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213F" w:rsidRDefault="000E0F93">
      <w:pPr>
        <w:spacing w:line="590" w:lineRule="exact"/>
        <w:rPr>
          <w:rFonts w:eastAsia="黑体"/>
          <w:color w:val="000000"/>
          <w:sz w:val="32"/>
          <w:szCs w:val="32"/>
        </w:rPr>
      </w:pPr>
      <w:r>
        <w:rPr>
          <w:rFonts w:eastAsia="黑体" w:hint="eastAsia"/>
          <w:color w:val="000000"/>
          <w:sz w:val="32"/>
          <w:szCs w:val="32"/>
        </w:rPr>
        <w:t>附件</w:t>
      </w:r>
      <w:r>
        <w:rPr>
          <w:rFonts w:eastAsia="黑体" w:hint="eastAsia"/>
          <w:color w:val="000000"/>
          <w:sz w:val="32"/>
          <w:szCs w:val="32"/>
        </w:rPr>
        <w:t>4</w:t>
      </w:r>
    </w:p>
    <w:p w:rsidR="00E5213F" w:rsidRDefault="00E5213F">
      <w:pPr>
        <w:spacing w:line="595" w:lineRule="exact"/>
        <w:rPr>
          <w:rFonts w:eastAsia="黑体"/>
          <w:color w:val="000000"/>
          <w:sz w:val="32"/>
          <w:szCs w:val="32"/>
        </w:rPr>
      </w:pP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1539"/>
        <w:gridCol w:w="7306"/>
      </w:tblGrid>
      <w:tr w:rsidR="00E5213F">
        <w:trPr>
          <w:trHeight w:val="636"/>
          <w:jc w:val="center"/>
        </w:trPr>
        <w:tc>
          <w:tcPr>
            <w:tcW w:w="1539" w:type="dxa"/>
            <w:tcBorders>
              <w:tl2br w:val="nil"/>
              <w:tr2bl w:val="nil"/>
            </w:tcBorders>
            <w:vAlign w:val="center"/>
          </w:tcPr>
          <w:p w:rsidR="00E5213F" w:rsidRDefault="000E0F93">
            <w:pPr>
              <w:spacing w:line="360" w:lineRule="exact"/>
              <w:jc w:val="center"/>
              <w:rPr>
                <w:rFonts w:ascii="楷体_GB2312" w:eastAsia="楷体_GB2312"/>
                <w:color w:val="000000"/>
                <w:sz w:val="24"/>
              </w:rPr>
            </w:pPr>
            <w:r>
              <w:rPr>
                <w:rFonts w:ascii="楷体_GB2312" w:eastAsia="楷体_GB2312" w:hint="eastAsia"/>
                <w:color w:val="000000"/>
                <w:sz w:val="24"/>
              </w:rPr>
              <w:t>项目名称</w:t>
            </w:r>
          </w:p>
        </w:tc>
        <w:tc>
          <w:tcPr>
            <w:tcW w:w="7306" w:type="dxa"/>
            <w:tcBorders>
              <w:tl2br w:val="nil"/>
              <w:tr2bl w:val="nil"/>
            </w:tcBorders>
            <w:vAlign w:val="center"/>
          </w:tcPr>
          <w:p w:rsidR="00E5213F" w:rsidRDefault="006C79C0" w:rsidP="006C79C0">
            <w:pPr>
              <w:spacing w:line="360" w:lineRule="exact"/>
              <w:rPr>
                <w:rFonts w:eastAsia="仿宋_GB2312"/>
                <w:color w:val="000000"/>
                <w:sz w:val="24"/>
              </w:rPr>
            </w:pPr>
            <w:r>
              <w:rPr>
                <w:rFonts w:eastAsia="仿宋_GB2312"/>
                <w:color w:val="000000"/>
                <w:sz w:val="24"/>
              </w:rPr>
              <w:t>基于</w:t>
            </w:r>
            <w:r>
              <w:rPr>
                <w:rFonts w:eastAsia="仿宋_GB2312" w:hint="eastAsia"/>
                <w:color w:val="000000"/>
                <w:sz w:val="24"/>
              </w:rPr>
              <w:t>德语翻转课堂多模态话语分析的</w:t>
            </w:r>
            <w:r w:rsidR="00A40CAF">
              <w:rPr>
                <w:rFonts w:eastAsia="仿宋_GB2312"/>
                <w:color w:val="000000"/>
                <w:sz w:val="24"/>
              </w:rPr>
              <w:t>中国高校外语教学模式创新</w:t>
            </w:r>
            <w:r w:rsidR="00474908">
              <w:rPr>
                <w:rFonts w:eastAsia="仿宋_GB2312"/>
                <w:color w:val="000000"/>
                <w:sz w:val="24"/>
              </w:rPr>
              <w:t>研究</w:t>
            </w:r>
            <w:r>
              <w:rPr>
                <w:rFonts w:eastAsia="仿宋_GB2312"/>
                <w:color w:val="000000"/>
                <w:sz w:val="24"/>
              </w:rPr>
              <w:t xml:space="preserve"> </w:t>
            </w:r>
          </w:p>
        </w:tc>
      </w:tr>
      <w:tr w:rsidR="00E5213F">
        <w:trPr>
          <w:trHeight w:val="636"/>
          <w:jc w:val="center"/>
        </w:trPr>
        <w:tc>
          <w:tcPr>
            <w:tcW w:w="1539" w:type="dxa"/>
            <w:tcBorders>
              <w:tl2br w:val="nil"/>
              <w:tr2bl w:val="nil"/>
            </w:tcBorders>
            <w:vAlign w:val="center"/>
          </w:tcPr>
          <w:p w:rsidR="00E5213F" w:rsidRDefault="000E0F93">
            <w:pPr>
              <w:spacing w:line="360" w:lineRule="exact"/>
              <w:jc w:val="center"/>
              <w:rPr>
                <w:rFonts w:ascii="楷体_GB2312" w:eastAsia="楷体_GB2312"/>
                <w:color w:val="000000"/>
                <w:sz w:val="24"/>
              </w:rPr>
            </w:pPr>
            <w:r>
              <w:rPr>
                <w:rFonts w:ascii="楷体_GB2312" w:eastAsia="楷体_GB2312" w:hint="eastAsia"/>
                <w:color w:val="000000"/>
                <w:sz w:val="24"/>
              </w:rPr>
              <w:t>项目类别</w:t>
            </w:r>
          </w:p>
        </w:tc>
        <w:tc>
          <w:tcPr>
            <w:tcW w:w="7306" w:type="dxa"/>
            <w:tcBorders>
              <w:tl2br w:val="nil"/>
              <w:tr2bl w:val="nil"/>
            </w:tcBorders>
            <w:vAlign w:val="center"/>
          </w:tcPr>
          <w:p w:rsidR="00E5213F" w:rsidRDefault="00930027">
            <w:pPr>
              <w:pStyle w:val="a3"/>
              <w:spacing w:line="360" w:lineRule="atLeast"/>
              <w:jc w:val="both"/>
              <w:rPr>
                <w:color w:val="000000"/>
              </w:rPr>
            </w:pPr>
            <w:r w:rsidRPr="00930027">
              <w:rPr>
                <w:rFonts w:ascii="仿宋_GB2312" w:eastAsia="仿宋_GB2312" w:hint="eastAsia"/>
                <w:color w:val="000000"/>
              </w:rPr>
              <w:t>√</w:t>
            </w:r>
            <w:r w:rsidR="000E0F93">
              <w:rPr>
                <w:rFonts w:ascii="Times New Roman"/>
                <w:color w:val="000000"/>
              </w:rPr>
              <w:t>C</w:t>
            </w:r>
            <w:r w:rsidR="000E0F93">
              <w:rPr>
                <w:rFonts w:ascii="仿宋_GB2312" w:eastAsia="仿宋_GB2312" w:hint="eastAsia"/>
                <w:color w:val="000000"/>
              </w:rPr>
              <w:t>类 □</w:t>
            </w:r>
            <w:r w:rsidR="000E0F93">
              <w:rPr>
                <w:rFonts w:ascii="Times New Roman"/>
                <w:color w:val="000000"/>
              </w:rPr>
              <w:t>D</w:t>
            </w:r>
            <w:r w:rsidR="000E0F93">
              <w:rPr>
                <w:rFonts w:ascii="仿宋_GB2312" w:eastAsia="仿宋_GB2312" w:hint="eastAsia"/>
                <w:color w:val="000000"/>
              </w:rPr>
              <w:t>类</w:t>
            </w:r>
          </w:p>
        </w:tc>
      </w:tr>
      <w:tr w:rsidR="00E5213F">
        <w:trPr>
          <w:trHeight w:val="1221"/>
          <w:jc w:val="center"/>
        </w:trPr>
        <w:tc>
          <w:tcPr>
            <w:tcW w:w="1539" w:type="dxa"/>
            <w:tcBorders>
              <w:tl2br w:val="nil"/>
              <w:tr2bl w:val="nil"/>
            </w:tcBorders>
            <w:vAlign w:val="center"/>
          </w:tcPr>
          <w:p w:rsidR="00E5213F" w:rsidRDefault="000E0F93">
            <w:pPr>
              <w:spacing w:line="360" w:lineRule="exact"/>
              <w:jc w:val="center"/>
              <w:rPr>
                <w:rFonts w:ascii="楷体_GB2312" w:eastAsia="楷体_GB2312"/>
                <w:color w:val="000000"/>
                <w:sz w:val="24"/>
              </w:rPr>
            </w:pPr>
            <w:r>
              <w:rPr>
                <w:rFonts w:ascii="楷体_GB2312" w:eastAsia="楷体_GB2312" w:hint="eastAsia"/>
                <w:color w:val="000000"/>
                <w:sz w:val="24"/>
              </w:rPr>
              <w:t>产业领域</w:t>
            </w:r>
          </w:p>
        </w:tc>
        <w:tc>
          <w:tcPr>
            <w:tcW w:w="7306" w:type="dxa"/>
            <w:tcBorders>
              <w:tl2br w:val="nil"/>
              <w:tr2bl w:val="nil"/>
            </w:tcBorders>
            <w:vAlign w:val="center"/>
          </w:tcPr>
          <w:p w:rsidR="00E5213F" w:rsidRDefault="000E0F93">
            <w:pPr>
              <w:pStyle w:val="a3"/>
              <w:jc w:val="both"/>
              <w:rPr>
                <w:color w:val="000000"/>
              </w:rPr>
            </w:pPr>
            <w:r>
              <w:rPr>
                <w:rFonts w:ascii="仿宋_GB2312" w:eastAsia="仿宋_GB2312" w:hint="eastAsia"/>
                <w:color w:val="000000"/>
              </w:rPr>
              <w:t>□信息 □环保 □健康 □旅游 □时尚 □金融 □高端装备制造</w:t>
            </w:r>
          </w:p>
          <w:p w:rsidR="00E5213F" w:rsidRDefault="001F7118">
            <w:pPr>
              <w:pStyle w:val="a3"/>
              <w:jc w:val="both"/>
              <w:rPr>
                <w:rFonts w:ascii="仿宋_GB2312" w:eastAsia="仿宋_GB2312"/>
                <w:color w:val="000000"/>
              </w:rPr>
            </w:pPr>
            <w:r w:rsidRPr="00930027">
              <w:rPr>
                <w:rFonts w:ascii="仿宋_GB2312" w:eastAsia="仿宋_GB2312" w:hint="eastAsia"/>
                <w:color w:val="000000"/>
              </w:rPr>
              <w:t>√</w:t>
            </w:r>
            <w:r w:rsidR="000E0F93">
              <w:rPr>
                <w:rFonts w:ascii="仿宋_GB2312" w:eastAsia="仿宋_GB2312" w:hint="eastAsia"/>
                <w:color w:val="000000"/>
              </w:rPr>
              <w:t>文化 □海洋经济 □生物技术 □新能源 □新材料 □人工智能</w:t>
            </w:r>
          </w:p>
          <w:p w:rsidR="00E5213F" w:rsidRPr="001F7118" w:rsidRDefault="000E0F93" w:rsidP="001F7118">
            <w:pPr>
              <w:pStyle w:val="a3"/>
              <w:jc w:val="both"/>
              <w:rPr>
                <w:rFonts w:asciiTheme="minorHAnsi" w:eastAsia="仿宋_GB2312" w:hAnsiTheme="minorHAnsi"/>
                <w:color w:val="000000"/>
                <w:lang w:val="de-DE"/>
              </w:rPr>
            </w:pPr>
            <w:r>
              <w:rPr>
                <w:rFonts w:ascii="仿宋_GB2312" w:eastAsia="仿宋_GB2312" w:hint="eastAsia"/>
                <w:color w:val="000000"/>
              </w:rPr>
              <w:t>□改造提升的</w:t>
            </w:r>
            <w:r>
              <w:rPr>
                <w:rFonts w:ascii="仿宋_GB2312" w:eastAsia="仿宋_GB2312" w:hint="eastAsia"/>
                <w:color w:val="000000"/>
                <w:szCs w:val="22"/>
              </w:rPr>
              <w:t>传统制造业其他</w:t>
            </w:r>
          </w:p>
        </w:tc>
      </w:tr>
      <w:tr w:rsidR="00E5213F">
        <w:trPr>
          <w:trHeight w:val="2259"/>
          <w:jc w:val="center"/>
        </w:trPr>
        <w:tc>
          <w:tcPr>
            <w:tcW w:w="1539" w:type="dxa"/>
            <w:tcBorders>
              <w:tl2br w:val="nil"/>
              <w:tr2bl w:val="nil"/>
            </w:tcBorders>
            <w:vAlign w:val="center"/>
          </w:tcPr>
          <w:p w:rsidR="00E5213F" w:rsidRDefault="000E0F93">
            <w:pPr>
              <w:spacing w:line="360" w:lineRule="exact"/>
              <w:jc w:val="center"/>
              <w:rPr>
                <w:rFonts w:ascii="楷体_GB2312" w:eastAsia="楷体_GB2312"/>
                <w:color w:val="000000"/>
                <w:sz w:val="24"/>
              </w:rPr>
            </w:pPr>
            <w:r>
              <w:rPr>
                <w:rFonts w:ascii="楷体_GB2312" w:eastAsia="楷体_GB2312" w:hint="eastAsia"/>
                <w:color w:val="000000"/>
                <w:sz w:val="24"/>
              </w:rPr>
              <w:t>所在平台</w:t>
            </w:r>
          </w:p>
        </w:tc>
        <w:tc>
          <w:tcPr>
            <w:tcW w:w="7306" w:type="dxa"/>
            <w:tcBorders>
              <w:tl2br w:val="nil"/>
              <w:tr2bl w:val="nil"/>
            </w:tcBorders>
            <w:vAlign w:val="center"/>
          </w:tcPr>
          <w:p w:rsidR="00E5213F" w:rsidRDefault="000E0F93">
            <w:pPr>
              <w:pStyle w:val="a3"/>
              <w:ind w:left="120" w:hangingChars="50" w:hanging="120"/>
              <w:jc w:val="both"/>
              <w:rPr>
                <w:color w:val="000000"/>
              </w:rPr>
            </w:pPr>
            <w:r>
              <w:rPr>
                <w:rFonts w:ascii="仿宋_GB2312" w:eastAsia="仿宋_GB2312" w:hint="eastAsia"/>
                <w:color w:val="000000"/>
              </w:rPr>
              <w:t>□省级留学人员创业园：</w:t>
            </w:r>
            <w:r>
              <w:rPr>
                <w:rFonts w:ascii="仿宋_GB2312" w:eastAsia="仿宋_GB2312" w:hint="eastAsia"/>
                <w:color w:val="000000"/>
                <w:u w:val="single"/>
              </w:rPr>
              <w:t xml:space="preserve">                                          </w:t>
            </w:r>
          </w:p>
          <w:p w:rsidR="00E5213F" w:rsidRDefault="000E0F93">
            <w:pPr>
              <w:pStyle w:val="a3"/>
              <w:jc w:val="both"/>
              <w:rPr>
                <w:color w:val="000000"/>
              </w:rPr>
            </w:pPr>
            <w:r>
              <w:rPr>
                <w:rFonts w:ascii="仿宋_GB2312" w:eastAsia="仿宋_GB2312" w:hint="eastAsia"/>
                <w:color w:val="000000"/>
              </w:rPr>
              <w:t>□省重点企业研究院：</w:t>
            </w:r>
            <w:r>
              <w:rPr>
                <w:rFonts w:ascii="仿宋_GB2312" w:eastAsia="仿宋_GB2312" w:hint="eastAsia"/>
                <w:color w:val="000000"/>
                <w:u w:val="single"/>
              </w:rPr>
              <w:t xml:space="preserve">                                          </w:t>
            </w:r>
          </w:p>
          <w:p w:rsidR="00E5213F" w:rsidRDefault="000E0F93">
            <w:pPr>
              <w:pStyle w:val="a3"/>
              <w:jc w:val="both"/>
              <w:rPr>
                <w:color w:val="000000"/>
              </w:rPr>
            </w:pPr>
            <w:r>
              <w:rPr>
                <w:rFonts w:ascii="仿宋_GB2312" w:eastAsia="仿宋_GB2312" w:hint="eastAsia"/>
                <w:color w:val="000000"/>
              </w:rPr>
              <w:t>□</w:t>
            </w:r>
            <w:proofErr w:type="gramStart"/>
            <w:r>
              <w:rPr>
                <w:rFonts w:ascii="仿宋_GB2312" w:eastAsia="仿宋_GB2312" w:hint="eastAsia"/>
                <w:color w:val="000000"/>
              </w:rPr>
              <w:t>省级产业</w:t>
            </w:r>
            <w:proofErr w:type="gramEnd"/>
            <w:r>
              <w:rPr>
                <w:rFonts w:ascii="仿宋_GB2312" w:eastAsia="仿宋_GB2312" w:hint="eastAsia"/>
                <w:color w:val="000000"/>
              </w:rPr>
              <w:t>集聚区：</w:t>
            </w:r>
            <w:r>
              <w:rPr>
                <w:rFonts w:ascii="仿宋_GB2312" w:eastAsia="仿宋_GB2312" w:hint="eastAsia"/>
                <w:color w:val="000000"/>
                <w:u w:val="single"/>
              </w:rPr>
              <w:t xml:space="preserve">                                          </w:t>
            </w:r>
          </w:p>
          <w:p w:rsidR="00E5213F" w:rsidRDefault="00930027">
            <w:pPr>
              <w:pStyle w:val="a3"/>
              <w:jc w:val="both"/>
              <w:rPr>
                <w:color w:val="000000"/>
              </w:rPr>
            </w:pPr>
            <w:r w:rsidRPr="00930027">
              <w:rPr>
                <w:rFonts w:ascii="仿宋_GB2312" w:eastAsia="仿宋_GB2312" w:hint="eastAsia"/>
                <w:color w:val="000000"/>
              </w:rPr>
              <w:t>√</w:t>
            </w:r>
            <w:r w:rsidR="000E0F93">
              <w:rPr>
                <w:rFonts w:ascii="仿宋_GB2312" w:eastAsia="仿宋_GB2312" w:hint="eastAsia"/>
                <w:color w:val="000000"/>
              </w:rPr>
              <w:t>其他</w:t>
            </w:r>
          </w:p>
        </w:tc>
      </w:tr>
    </w:tbl>
    <w:p w:rsidR="00E5213F" w:rsidRDefault="00E5213F">
      <w:pPr>
        <w:spacing w:line="595" w:lineRule="exact"/>
        <w:rPr>
          <w:rFonts w:eastAsia="仿宋_GB2312"/>
          <w:color w:val="000000"/>
          <w:sz w:val="32"/>
          <w:szCs w:val="32"/>
        </w:rPr>
      </w:pPr>
    </w:p>
    <w:p w:rsidR="00E5213F" w:rsidRDefault="00E5213F">
      <w:pPr>
        <w:spacing w:line="595" w:lineRule="exact"/>
        <w:rPr>
          <w:rFonts w:ascii="宋体" w:cs="宋体"/>
          <w:b/>
          <w:bCs/>
          <w:color w:val="000000"/>
          <w:sz w:val="32"/>
          <w:szCs w:val="32"/>
        </w:rPr>
      </w:pPr>
    </w:p>
    <w:p w:rsidR="00EB62BA" w:rsidRDefault="00EB62BA" w:rsidP="00EB62BA">
      <w:pPr>
        <w:spacing w:line="590" w:lineRule="exact"/>
        <w:jc w:val="center"/>
        <w:rPr>
          <w:rFonts w:eastAsia="方正书宋简体"/>
          <w:b/>
          <w:bCs/>
          <w:color w:val="000000"/>
          <w:sz w:val="52"/>
          <w:szCs w:val="52"/>
        </w:rPr>
      </w:pPr>
      <w:r>
        <w:rPr>
          <w:rFonts w:eastAsia="方正书宋简体"/>
          <w:b/>
          <w:bCs/>
          <w:color w:val="000000"/>
          <w:sz w:val="52"/>
          <w:szCs w:val="52"/>
        </w:rPr>
        <w:t>浙江省</w:t>
      </w:r>
      <w:r>
        <w:rPr>
          <w:rFonts w:eastAsia="方正书宋简体"/>
          <w:b/>
          <w:bCs/>
          <w:color w:val="000000"/>
          <w:sz w:val="52"/>
          <w:szCs w:val="52"/>
        </w:rPr>
        <w:t>“</w:t>
      </w:r>
      <w:r>
        <w:rPr>
          <w:rFonts w:eastAsia="方正书宋简体"/>
          <w:b/>
          <w:bCs/>
          <w:color w:val="000000"/>
          <w:sz w:val="52"/>
          <w:szCs w:val="52"/>
        </w:rPr>
        <w:t>钱江人才计划</w:t>
      </w:r>
      <w:r>
        <w:rPr>
          <w:rFonts w:eastAsia="方正书宋简体"/>
          <w:b/>
          <w:bCs/>
          <w:color w:val="000000"/>
          <w:sz w:val="52"/>
          <w:szCs w:val="52"/>
        </w:rPr>
        <w:t>”C</w:t>
      </w:r>
      <w:r>
        <w:rPr>
          <w:rFonts w:eastAsia="方正书宋简体"/>
          <w:b/>
          <w:bCs/>
          <w:color w:val="000000"/>
          <w:sz w:val="52"/>
          <w:szCs w:val="52"/>
        </w:rPr>
        <w:t>、</w:t>
      </w:r>
      <w:r>
        <w:rPr>
          <w:rFonts w:eastAsia="方正书宋简体"/>
          <w:b/>
          <w:bCs/>
          <w:color w:val="000000"/>
          <w:sz w:val="52"/>
          <w:szCs w:val="52"/>
        </w:rPr>
        <w:t>D</w:t>
      </w:r>
      <w:r>
        <w:rPr>
          <w:rFonts w:eastAsia="方正书宋简体"/>
          <w:b/>
          <w:bCs/>
          <w:color w:val="000000"/>
          <w:sz w:val="52"/>
          <w:szCs w:val="52"/>
        </w:rPr>
        <w:t>类</w:t>
      </w:r>
    </w:p>
    <w:p w:rsidR="00EB62BA" w:rsidRPr="00EB62BA" w:rsidRDefault="00EB62BA" w:rsidP="00EB62BA">
      <w:pPr>
        <w:spacing w:beforeLines="50" w:line="760" w:lineRule="exact"/>
        <w:jc w:val="center"/>
        <w:rPr>
          <w:rFonts w:eastAsia="方正书宋简体"/>
          <w:b/>
          <w:bCs/>
          <w:color w:val="000000"/>
          <w:sz w:val="52"/>
          <w:szCs w:val="52"/>
          <w:lang w:val="de-DE"/>
        </w:rPr>
      </w:pPr>
      <w:r>
        <w:rPr>
          <w:rFonts w:eastAsia="方正书宋简体"/>
          <w:b/>
          <w:bCs/>
          <w:color w:val="000000"/>
          <w:sz w:val="52"/>
          <w:szCs w:val="52"/>
        </w:rPr>
        <w:t>项</w:t>
      </w:r>
      <w:r>
        <w:rPr>
          <w:rFonts w:eastAsia="方正书宋简体"/>
          <w:b/>
          <w:bCs/>
          <w:color w:val="000000"/>
          <w:sz w:val="52"/>
          <w:szCs w:val="52"/>
        </w:rPr>
        <w:t xml:space="preserve"> </w:t>
      </w:r>
      <w:r>
        <w:rPr>
          <w:rFonts w:eastAsia="方正书宋简体"/>
          <w:b/>
          <w:bCs/>
          <w:color w:val="000000"/>
          <w:sz w:val="52"/>
          <w:szCs w:val="52"/>
        </w:rPr>
        <w:t>目</w:t>
      </w:r>
      <w:r>
        <w:rPr>
          <w:rFonts w:eastAsia="方正书宋简体"/>
          <w:b/>
          <w:bCs/>
          <w:color w:val="000000"/>
          <w:sz w:val="52"/>
          <w:szCs w:val="52"/>
        </w:rPr>
        <w:t xml:space="preserve"> </w:t>
      </w:r>
      <w:r>
        <w:rPr>
          <w:rFonts w:eastAsia="方正书宋简体"/>
          <w:b/>
          <w:bCs/>
          <w:color w:val="000000"/>
          <w:sz w:val="52"/>
          <w:szCs w:val="52"/>
        </w:rPr>
        <w:t>申</w:t>
      </w:r>
      <w:r>
        <w:rPr>
          <w:rFonts w:eastAsia="方正书宋简体"/>
          <w:b/>
          <w:bCs/>
          <w:color w:val="000000"/>
          <w:sz w:val="52"/>
          <w:szCs w:val="52"/>
        </w:rPr>
        <w:t xml:space="preserve"> </w:t>
      </w:r>
      <w:r>
        <w:rPr>
          <w:rFonts w:eastAsia="方正书宋简体"/>
          <w:b/>
          <w:bCs/>
          <w:color w:val="000000"/>
          <w:sz w:val="52"/>
          <w:szCs w:val="52"/>
        </w:rPr>
        <w:t>请</w:t>
      </w:r>
      <w:r>
        <w:rPr>
          <w:rFonts w:eastAsia="方正书宋简体"/>
          <w:b/>
          <w:bCs/>
          <w:color w:val="000000"/>
          <w:sz w:val="52"/>
          <w:szCs w:val="52"/>
        </w:rPr>
        <w:t xml:space="preserve"> </w:t>
      </w:r>
      <w:r>
        <w:rPr>
          <w:rFonts w:eastAsia="方正书宋简体"/>
          <w:b/>
          <w:bCs/>
          <w:color w:val="000000"/>
          <w:sz w:val="52"/>
          <w:szCs w:val="52"/>
        </w:rPr>
        <w:t>表</w:t>
      </w:r>
    </w:p>
    <w:p w:rsidR="00E5213F" w:rsidRDefault="00E5213F">
      <w:pPr>
        <w:spacing w:line="700" w:lineRule="exact"/>
        <w:rPr>
          <w:rFonts w:ascii="黑体" w:eastAsia="黑体"/>
          <w:color w:val="000000"/>
          <w:sz w:val="32"/>
          <w:szCs w:val="32"/>
        </w:rPr>
      </w:pPr>
    </w:p>
    <w:p w:rsidR="00E5213F" w:rsidRDefault="000E0F93">
      <w:pPr>
        <w:spacing w:line="700" w:lineRule="exact"/>
        <w:ind w:firstLineChars="400" w:firstLine="1280"/>
        <w:rPr>
          <w:rFonts w:ascii="黑体" w:eastAsia="黑体"/>
          <w:color w:val="000000"/>
          <w:sz w:val="32"/>
          <w:szCs w:val="32"/>
        </w:rPr>
      </w:pPr>
      <w:r>
        <w:rPr>
          <w:rFonts w:ascii="黑体" w:eastAsia="黑体" w:hint="eastAsia"/>
          <w:color w:val="000000"/>
          <w:sz w:val="32"/>
          <w:szCs w:val="32"/>
        </w:rPr>
        <w:t xml:space="preserve">姓       名 </w:t>
      </w:r>
      <w:proofErr w:type="gramStart"/>
      <w:r w:rsidR="00930027">
        <w:rPr>
          <w:rFonts w:ascii="黑体" w:eastAsia="黑体" w:hint="eastAsia"/>
          <w:color w:val="000000"/>
          <w:sz w:val="32"/>
          <w:szCs w:val="32"/>
        </w:rPr>
        <w:t>咸佩心</w:t>
      </w:r>
      <w:proofErr w:type="gramEnd"/>
    </w:p>
    <w:p w:rsidR="00E5213F" w:rsidRDefault="000E0F93">
      <w:pPr>
        <w:spacing w:line="700" w:lineRule="exact"/>
        <w:ind w:firstLineChars="400" w:firstLine="1280"/>
        <w:rPr>
          <w:rFonts w:ascii="黑体" w:eastAsia="黑体"/>
          <w:color w:val="000000"/>
          <w:sz w:val="32"/>
          <w:szCs w:val="32"/>
        </w:rPr>
      </w:pPr>
      <w:r>
        <w:rPr>
          <w:rFonts w:ascii="黑体" w:eastAsia="黑体" w:hint="eastAsia"/>
          <w:color w:val="000000"/>
          <w:sz w:val="32"/>
          <w:szCs w:val="32"/>
        </w:rPr>
        <w:t xml:space="preserve">单       位 </w:t>
      </w:r>
      <w:r w:rsidR="00930027">
        <w:rPr>
          <w:rFonts w:ascii="黑体" w:eastAsia="黑体" w:hint="eastAsia"/>
          <w:color w:val="000000"/>
          <w:sz w:val="32"/>
          <w:szCs w:val="32"/>
        </w:rPr>
        <w:t>浙江外国语学院</w:t>
      </w:r>
    </w:p>
    <w:p w:rsidR="00E5213F" w:rsidRDefault="000E0F93">
      <w:pPr>
        <w:spacing w:line="700" w:lineRule="exact"/>
        <w:ind w:firstLineChars="400" w:firstLine="1280"/>
        <w:rPr>
          <w:rFonts w:ascii="黑体" w:eastAsia="黑体"/>
          <w:color w:val="000000"/>
          <w:sz w:val="32"/>
          <w:szCs w:val="32"/>
          <w:u w:val="single"/>
        </w:rPr>
      </w:pPr>
      <w:r>
        <w:rPr>
          <w:rFonts w:ascii="黑体" w:eastAsia="黑体" w:hint="eastAsia"/>
          <w:color w:val="000000"/>
          <w:sz w:val="32"/>
          <w:szCs w:val="32"/>
        </w:rPr>
        <w:t>部门（地区）</w:t>
      </w:r>
      <w:r w:rsidR="00474908">
        <w:rPr>
          <w:rFonts w:ascii="黑体" w:eastAsia="黑体" w:hint="eastAsia"/>
          <w:color w:val="000000"/>
          <w:sz w:val="32"/>
          <w:szCs w:val="32"/>
        </w:rPr>
        <w:t>浙江省教育厅</w:t>
      </w:r>
    </w:p>
    <w:p w:rsidR="00E5213F" w:rsidRDefault="00E5213F">
      <w:pPr>
        <w:spacing w:line="590" w:lineRule="exact"/>
        <w:ind w:firstLineChars="200" w:firstLine="640"/>
        <w:rPr>
          <w:rFonts w:eastAsia="仿宋_GB2312"/>
          <w:color w:val="000000"/>
          <w:sz w:val="32"/>
          <w:szCs w:val="32"/>
        </w:rPr>
      </w:pPr>
    </w:p>
    <w:p w:rsidR="00E5213F" w:rsidRDefault="000E0F93">
      <w:pPr>
        <w:spacing w:line="590" w:lineRule="exact"/>
        <w:jc w:val="center"/>
        <w:rPr>
          <w:rFonts w:eastAsia="楷体_GB2312"/>
          <w:color w:val="000000"/>
          <w:sz w:val="32"/>
          <w:szCs w:val="32"/>
        </w:rPr>
      </w:pPr>
      <w:r>
        <w:rPr>
          <w:rFonts w:eastAsia="楷体_GB2312"/>
          <w:color w:val="000000"/>
          <w:sz w:val="32"/>
          <w:szCs w:val="32"/>
        </w:rPr>
        <w:t>浙江省人力资源和社会保障厅</w:t>
      </w:r>
    </w:p>
    <w:p w:rsidR="00E5213F" w:rsidRDefault="000E0F93">
      <w:pPr>
        <w:spacing w:line="590" w:lineRule="exact"/>
        <w:ind w:firstLineChars="200" w:firstLine="640"/>
        <w:jc w:val="center"/>
        <w:rPr>
          <w:rFonts w:eastAsia="仿宋_GB2312"/>
          <w:color w:val="000000"/>
          <w:sz w:val="32"/>
          <w:szCs w:val="32"/>
        </w:rPr>
      </w:pPr>
      <w:r>
        <w:rPr>
          <w:rFonts w:eastAsia="仿宋_GB2312"/>
          <w:color w:val="000000"/>
          <w:sz w:val="32"/>
          <w:szCs w:val="32"/>
        </w:rPr>
        <w:br w:type="page"/>
      </w:r>
    </w:p>
    <w:p w:rsidR="00E5213F" w:rsidRDefault="00E5213F">
      <w:pPr>
        <w:spacing w:line="590" w:lineRule="exact"/>
        <w:ind w:firstLineChars="200" w:firstLine="640"/>
        <w:jc w:val="center"/>
        <w:rPr>
          <w:rFonts w:eastAsia="仿宋_GB2312"/>
          <w:color w:val="000000"/>
          <w:sz w:val="32"/>
          <w:szCs w:val="32"/>
        </w:rPr>
      </w:pPr>
    </w:p>
    <w:p w:rsidR="00E5213F" w:rsidRDefault="000E0F93">
      <w:pPr>
        <w:spacing w:line="590" w:lineRule="exact"/>
        <w:jc w:val="center"/>
        <w:rPr>
          <w:rFonts w:eastAsia="方正书宋简体"/>
          <w:b/>
          <w:color w:val="000000"/>
          <w:sz w:val="44"/>
          <w:szCs w:val="44"/>
        </w:rPr>
      </w:pPr>
      <w:r>
        <w:rPr>
          <w:rFonts w:eastAsia="方正书宋简体" w:hint="eastAsia"/>
          <w:b/>
          <w:color w:val="000000"/>
          <w:sz w:val="44"/>
          <w:szCs w:val="44"/>
        </w:rPr>
        <w:t>填</w:t>
      </w:r>
      <w:r>
        <w:rPr>
          <w:rFonts w:eastAsia="方正书宋简体" w:hint="eastAsia"/>
          <w:b/>
          <w:color w:val="000000"/>
          <w:sz w:val="44"/>
          <w:szCs w:val="44"/>
        </w:rPr>
        <w:t xml:space="preserve">  </w:t>
      </w:r>
      <w:r>
        <w:rPr>
          <w:rFonts w:eastAsia="方正书宋简体" w:hint="eastAsia"/>
          <w:b/>
          <w:color w:val="000000"/>
          <w:sz w:val="44"/>
          <w:szCs w:val="44"/>
        </w:rPr>
        <w:t>表</w:t>
      </w:r>
      <w:r>
        <w:rPr>
          <w:rFonts w:eastAsia="方正书宋简体" w:hint="eastAsia"/>
          <w:b/>
          <w:color w:val="000000"/>
          <w:sz w:val="44"/>
          <w:szCs w:val="44"/>
        </w:rPr>
        <w:t xml:space="preserve">  </w:t>
      </w:r>
      <w:r>
        <w:rPr>
          <w:rFonts w:eastAsia="方正书宋简体" w:hint="eastAsia"/>
          <w:b/>
          <w:color w:val="000000"/>
          <w:sz w:val="44"/>
          <w:szCs w:val="44"/>
        </w:rPr>
        <w:t>说</w:t>
      </w:r>
      <w:r>
        <w:rPr>
          <w:rFonts w:eastAsia="方正书宋简体" w:hint="eastAsia"/>
          <w:b/>
          <w:color w:val="000000"/>
          <w:sz w:val="44"/>
          <w:szCs w:val="44"/>
        </w:rPr>
        <w:t xml:space="preserve">  </w:t>
      </w:r>
      <w:r>
        <w:rPr>
          <w:rFonts w:eastAsia="方正书宋简体" w:hint="eastAsia"/>
          <w:b/>
          <w:color w:val="000000"/>
          <w:sz w:val="44"/>
          <w:szCs w:val="44"/>
        </w:rPr>
        <w:t>明</w:t>
      </w:r>
    </w:p>
    <w:p w:rsidR="00E5213F" w:rsidRDefault="00E5213F">
      <w:pPr>
        <w:spacing w:line="590" w:lineRule="exact"/>
        <w:ind w:firstLineChars="200" w:firstLine="560"/>
        <w:rPr>
          <w:rFonts w:eastAsia="仿宋_GB2312"/>
          <w:color w:val="000000"/>
          <w:sz w:val="28"/>
          <w:szCs w:val="28"/>
        </w:rPr>
      </w:pPr>
    </w:p>
    <w:p w:rsidR="00E5213F" w:rsidRDefault="000E0F93">
      <w:pPr>
        <w:pStyle w:val="a3"/>
        <w:spacing w:line="585" w:lineRule="atLeast"/>
        <w:ind w:firstLine="645"/>
        <w:rPr>
          <w:color w:val="000000"/>
        </w:rPr>
      </w:pPr>
      <w:r>
        <w:rPr>
          <w:rFonts w:ascii="Times New Roman"/>
          <w:color w:val="000000"/>
          <w:sz w:val="32"/>
          <w:szCs w:val="32"/>
        </w:rPr>
        <w:t>1</w:t>
      </w:r>
      <w:r>
        <w:rPr>
          <w:rFonts w:ascii="仿宋_GB2312" w:eastAsia="仿宋_GB2312" w:hint="eastAsia"/>
          <w:color w:val="000000"/>
          <w:sz w:val="32"/>
          <w:szCs w:val="32"/>
        </w:rPr>
        <w:t>．产业领域：请在以下相应产业领域栏目打</w:t>
      </w:r>
      <w:r>
        <w:rPr>
          <w:rFonts w:ascii="Times New Roman"/>
          <w:color w:val="000000"/>
          <w:sz w:val="32"/>
          <w:szCs w:val="32"/>
        </w:rPr>
        <w:t>“√”</w:t>
      </w:r>
      <w:r>
        <w:rPr>
          <w:rFonts w:ascii="仿宋_GB2312" w:eastAsia="仿宋_GB2312" w:hint="eastAsia"/>
          <w:color w:val="000000"/>
          <w:sz w:val="32"/>
          <w:szCs w:val="32"/>
        </w:rPr>
        <w:t>：信息、健康、环保、旅游、时尚、金融、高端装备制造、文化、海洋经济、生物技术、新能源、新材料、人工智能、改造提升的传统制造业；不属上述产业领域的，请在</w:t>
      </w:r>
      <w:r>
        <w:rPr>
          <w:rFonts w:ascii="Times New Roman"/>
          <w:color w:val="000000"/>
          <w:sz w:val="32"/>
          <w:szCs w:val="32"/>
        </w:rPr>
        <w:t>“</w:t>
      </w:r>
      <w:r>
        <w:rPr>
          <w:rFonts w:ascii="仿宋_GB2312" w:eastAsia="仿宋_GB2312" w:hint="eastAsia"/>
          <w:color w:val="000000"/>
          <w:sz w:val="32"/>
          <w:szCs w:val="32"/>
        </w:rPr>
        <w:t>其他</w:t>
      </w:r>
      <w:r>
        <w:rPr>
          <w:rFonts w:ascii="Times New Roman"/>
          <w:color w:val="000000"/>
          <w:sz w:val="32"/>
          <w:szCs w:val="32"/>
        </w:rPr>
        <w:t>”</w:t>
      </w:r>
      <w:r>
        <w:rPr>
          <w:rFonts w:ascii="仿宋_GB2312" w:eastAsia="仿宋_GB2312" w:hint="eastAsia"/>
          <w:color w:val="000000"/>
          <w:sz w:val="32"/>
          <w:szCs w:val="32"/>
        </w:rPr>
        <w:t>栏打</w:t>
      </w:r>
      <w:r>
        <w:rPr>
          <w:rFonts w:ascii="Times New Roman"/>
          <w:color w:val="000000"/>
          <w:sz w:val="32"/>
          <w:szCs w:val="32"/>
        </w:rPr>
        <w:t>“√”</w:t>
      </w:r>
      <w:r>
        <w:rPr>
          <w:rFonts w:ascii="仿宋_GB2312" w:eastAsia="仿宋_GB2312" w:cs="仿宋_GB2312" w:hint="eastAsia"/>
          <w:color w:val="000000"/>
          <w:sz w:val="32"/>
          <w:szCs w:val="32"/>
        </w:rPr>
        <w:t>并注明。</w:t>
      </w:r>
    </w:p>
    <w:p w:rsidR="00E5213F" w:rsidRDefault="000E0F93">
      <w:pPr>
        <w:pStyle w:val="a3"/>
        <w:spacing w:line="585" w:lineRule="atLeast"/>
        <w:ind w:firstLine="645"/>
        <w:rPr>
          <w:color w:val="000000"/>
        </w:rPr>
      </w:pPr>
      <w:r>
        <w:rPr>
          <w:rFonts w:ascii="Times New Roman"/>
          <w:color w:val="000000"/>
          <w:sz w:val="32"/>
          <w:szCs w:val="32"/>
        </w:rPr>
        <w:t>2</w:t>
      </w:r>
      <w:r>
        <w:rPr>
          <w:rFonts w:ascii="仿宋_GB2312" w:eastAsia="仿宋_GB2312" w:hint="eastAsia"/>
          <w:color w:val="000000"/>
          <w:sz w:val="32"/>
          <w:szCs w:val="32"/>
        </w:rPr>
        <w:t>．所在平台：若项目属省级留学人员创业园、省重点企业研究院、省级产业集聚区的，请在相应栏打</w:t>
      </w:r>
      <w:r>
        <w:rPr>
          <w:rFonts w:ascii="Times New Roman"/>
          <w:color w:val="000000"/>
          <w:sz w:val="32"/>
          <w:szCs w:val="32"/>
        </w:rPr>
        <w:t>“√”</w:t>
      </w:r>
      <w:r>
        <w:rPr>
          <w:rFonts w:ascii="仿宋_GB2312" w:eastAsia="仿宋_GB2312" w:hint="eastAsia"/>
          <w:color w:val="000000"/>
          <w:sz w:val="32"/>
          <w:szCs w:val="32"/>
        </w:rPr>
        <w:t>，并填写相应名称。不属于上述内容的，请在</w:t>
      </w:r>
      <w:proofErr w:type="gramStart"/>
      <w:r>
        <w:rPr>
          <w:rFonts w:ascii="Times New Roman"/>
          <w:color w:val="000000"/>
          <w:sz w:val="32"/>
          <w:szCs w:val="32"/>
        </w:rPr>
        <w:t>“</w:t>
      </w:r>
      <w:r>
        <w:rPr>
          <w:rFonts w:ascii="仿宋_GB2312" w:eastAsia="仿宋_GB2312" w:hint="eastAsia"/>
          <w:color w:val="000000"/>
          <w:sz w:val="32"/>
          <w:szCs w:val="32"/>
        </w:rPr>
        <w:t>其他</w:t>
      </w:r>
      <w:r>
        <w:rPr>
          <w:rFonts w:ascii="Times New Roman"/>
          <w:color w:val="000000"/>
          <w:sz w:val="32"/>
          <w:szCs w:val="32"/>
        </w:rPr>
        <w:t>”</w:t>
      </w:r>
      <w:r>
        <w:rPr>
          <w:rFonts w:ascii="仿宋_GB2312" w:eastAsia="仿宋_GB2312" w:hint="eastAsia"/>
          <w:color w:val="000000"/>
          <w:sz w:val="32"/>
          <w:szCs w:val="32"/>
        </w:rPr>
        <w:t>栏打</w:t>
      </w:r>
      <w:r>
        <w:rPr>
          <w:rFonts w:ascii="Times New Roman"/>
          <w:color w:val="000000"/>
          <w:sz w:val="32"/>
          <w:szCs w:val="32"/>
        </w:rPr>
        <w:t>“√”</w:t>
      </w:r>
      <w:proofErr w:type="gramEnd"/>
      <w:r>
        <w:rPr>
          <w:rFonts w:ascii="仿宋_GB2312" w:eastAsia="仿宋_GB2312" w:hint="eastAsia"/>
          <w:color w:val="000000"/>
          <w:sz w:val="32"/>
          <w:szCs w:val="32"/>
        </w:rPr>
        <w:t>。</w:t>
      </w:r>
    </w:p>
    <w:p w:rsidR="00E5213F" w:rsidRDefault="000E0F93">
      <w:pPr>
        <w:pStyle w:val="a3"/>
        <w:spacing w:line="585" w:lineRule="atLeast"/>
        <w:ind w:firstLine="645"/>
        <w:rPr>
          <w:color w:val="000000"/>
        </w:rPr>
      </w:pPr>
      <w:r>
        <w:rPr>
          <w:rFonts w:ascii="Times New Roman" w:eastAsia="仿宋_GB2312" w:hint="eastAsia"/>
          <w:color w:val="000000"/>
          <w:sz w:val="32"/>
          <w:szCs w:val="32"/>
        </w:rPr>
        <w:t>3</w:t>
      </w:r>
      <w:r>
        <w:rPr>
          <w:rFonts w:ascii="仿宋_GB2312" w:eastAsia="仿宋_GB2312" w:hint="eastAsia"/>
          <w:color w:val="000000"/>
          <w:sz w:val="32"/>
          <w:szCs w:val="32"/>
        </w:rPr>
        <w:t>．表内各栏目填写内容的起讫时间均为最近</w:t>
      </w:r>
      <w:r>
        <w:rPr>
          <w:rFonts w:ascii="Times New Roman"/>
          <w:color w:val="000000"/>
          <w:sz w:val="32"/>
          <w:szCs w:val="32"/>
        </w:rPr>
        <w:t>5</w:t>
      </w:r>
      <w:r>
        <w:rPr>
          <w:rFonts w:ascii="仿宋_GB2312" w:eastAsia="仿宋_GB2312" w:hint="eastAsia"/>
          <w:color w:val="000000"/>
          <w:sz w:val="32"/>
          <w:szCs w:val="32"/>
        </w:rPr>
        <w:t>年，</w:t>
      </w:r>
      <w:r>
        <w:rPr>
          <w:rFonts w:ascii="Times New Roman"/>
          <w:color w:val="000000"/>
          <w:sz w:val="32"/>
          <w:szCs w:val="32"/>
        </w:rPr>
        <w:t>201</w:t>
      </w:r>
      <w:r>
        <w:rPr>
          <w:rFonts w:ascii="Times New Roman" w:hint="eastAsia"/>
          <w:color w:val="000000"/>
          <w:sz w:val="32"/>
          <w:szCs w:val="32"/>
        </w:rPr>
        <w:t>8</w:t>
      </w:r>
      <w:r>
        <w:rPr>
          <w:rFonts w:ascii="仿宋_GB2312" w:eastAsia="仿宋_GB2312" w:hint="eastAsia"/>
          <w:color w:val="000000"/>
          <w:sz w:val="32"/>
          <w:szCs w:val="32"/>
        </w:rPr>
        <w:t>年申请的，各栏目起讫时间为</w:t>
      </w:r>
      <w:r>
        <w:rPr>
          <w:rFonts w:ascii="Times New Roman"/>
          <w:color w:val="000000"/>
          <w:sz w:val="32"/>
          <w:szCs w:val="32"/>
        </w:rPr>
        <w:t>201</w:t>
      </w:r>
      <w:r>
        <w:rPr>
          <w:rFonts w:ascii="Times New Roman" w:hint="eastAsia"/>
          <w:color w:val="000000"/>
          <w:sz w:val="32"/>
          <w:szCs w:val="32"/>
        </w:rPr>
        <w:t>3</w:t>
      </w:r>
      <w:r>
        <w:rPr>
          <w:rFonts w:ascii="仿宋_GB2312" w:eastAsia="仿宋_GB2312" w:hint="eastAsia"/>
          <w:color w:val="000000"/>
          <w:sz w:val="32"/>
          <w:szCs w:val="32"/>
        </w:rPr>
        <w:t>年</w:t>
      </w:r>
      <w:r>
        <w:rPr>
          <w:rFonts w:ascii="Times New Roman"/>
          <w:color w:val="000000"/>
          <w:sz w:val="32"/>
          <w:szCs w:val="32"/>
        </w:rPr>
        <w:t>1</w:t>
      </w:r>
      <w:r>
        <w:rPr>
          <w:rFonts w:ascii="仿宋_GB2312" w:eastAsia="仿宋_GB2312" w:hint="eastAsia"/>
          <w:color w:val="000000"/>
          <w:sz w:val="32"/>
          <w:szCs w:val="32"/>
        </w:rPr>
        <w:t>月至今。</w:t>
      </w:r>
    </w:p>
    <w:p w:rsidR="00E5213F" w:rsidRDefault="000E0F93">
      <w:pPr>
        <w:pStyle w:val="a3"/>
        <w:spacing w:line="590" w:lineRule="exact"/>
        <w:jc w:val="both"/>
        <w:rPr>
          <w:rFonts w:ascii="Times New Roman" w:eastAsia="黑体"/>
          <w:color w:val="000000"/>
          <w:sz w:val="32"/>
          <w:szCs w:val="32"/>
        </w:rPr>
      </w:pPr>
      <w:r>
        <w:rPr>
          <w:rFonts w:eastAsia="仿宋_GB2312"/>
          <w:color w:val="000000"/>
          <w:sz w:val="32"/>
          <w:szCs w:val="32"/>
        </w:rPr>
        <w:br w:type="page"/>
      </w:r>
      <w:r>
        <w:rPr>
          <w:rFonts w:ascii="Times New Roman" w:eastAsia="黑体"/>
          <w:color w:val="000000"/>
          <w:sz w:val="32"/>
          <w:szCs w:val="32"/>
        </w:rPr>
        <w:t>一、申请人基本信息</w:t>
      </w:r>
    </w:p>
    <w:tbl>
      <w:tblPr>
        <w:tblW w:w="8848"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top w:w="28" w:type="dxa"/>
          <w:left w:w="28" w:type="dxa"/>
          <w:bottom w:w="28" w:type="dxa"/>
          <w:right w:w="28" w:type="dxa"/>
        </w:tblCellMar>
        <w:tblLook w:val="04A0"/>
      </w:tblPr>
      <w:tblGrid>
        <w:gridCol w:w="1640"/>
        <w:gridCol w:w="1328"/>
        <w:gridCol w:w="1410"/>
        <w:gridCol w:w="1521"/>
        <w:gridCol w:w="1180"/>
        <w:gridCol w:w="1769"/>
      </w:tblGrid>
      <w:tr w:rsidR="00E5213F" w:rsidTr="00C6244A">
        <w:trPr>
          <w:trHeight w:val="567"/>
          <w:jc w:val="center"/>
        </w:trPr>
        <w:tc>
          <w:tcPr>
            <w:tcW w:w="1640" w:type="dxa"/>
            <w:tcBorders>
              <w:tl2br w:val="nil"/>
              <w:tr2bl w:val="nil"/>
            </w:tcBorders>
            <w:vAlign w:val="center"/>
          </w:tcPr>
          <w:p w:rsidR="00E5213F" w:rsidRDefault="000E0F93">
            <w:pPr>
              <w:pStyle w:val="a3"/>
              <w:jc w:val="center"/>
              <w:rPr>
                <w:rFonts w:ascii="Times New Roman" w:eastAsia="仿宋_GB2312"/>
                <w:color w:val="000000"/>
              </w:rPr>
            </w:pPr>
            <w:r>
              <w:rPr>
                <w:rFonts w:ascii="Times New Roman" w:eastAsia="仿宋_GB2312" w:hint="eastAsia"/>
                <w:color w:val="000000"/>
              </w:rPr>
              <w:t>姓</w:t>
            </w:r>
            <w:r>
              <w:rPr>
                <w:rFonts w:ascii="Times New Roman" w:eastAsia="仿宋_GB2312" w:hint="eastAsia"/>
                <w:color w:val="000000"/>
              </w:rPr>
              <w:t xml:space="preserve">  </w:t>
            </w:r>
            <w:r>
              <w:rPr>
                <w:rFonts w:ascii="Times New Roman" w:eastAsia="仿宋_GB2312" w:hint="eastAsia"/>
                <w:color w:val="000000"/>
              </w:rPr>
              <w:t>名</w:t>
            </w:r>
          </w:p>
        </w:tc>
        <w:tc>
          <w:tcPr>
            <w:tcW w:w="1328" w:type="dxa"/>
            <w:tcBorders>
              <w:tl2br w:val="nil"/>
              <w:tr2bl w:val="nil"/>
            </w:tcBorders>
            <w:vAlign w:val="center"/>
          </w:tcPr>
          <w:p w:rsidR="00E5213F" w:rsidRPr="0025612B" w:rsidRDefault="00C6244A">
            <w:pPr>
              <w:pStyle w:val="a3"/>
              <w:jc w:val="center"/>
              <w:rPr>
                <w:rFonts w:ascii="楷体" w:eastAsia="楷体" w:hAnsi="楷体"/>
                <w:color w:val="000000"/>
              </w:rPr>
            </w:pPr>
            <w:proofErr w:type="gramStart"/>
            <w:r w:rsidRPr="0025612B">
              <w:rPr>
                <w:rFonts w:ascii="楷体" w:eastAsia="楷体" w:hAnsi="楷体" w:hint="eastAsia"/>
                <w:color w:val="000000"/>
              </w:rPr>
              <w:t>咸佩心</w:t>
            </w:r>
            <w:proofErr w:type="gramEnd"/>
          </w:p>
        </w:tc>
        <w:tc>
          <w:tcPr>
            <w:tcW w:w="1410" w:type="dxa"/>
            <w:tcBorders>
              <w:tl2br w:val="nil"/>
              <w:tr2bl w:val="nil"/>
            </w:tcBorders>
            <w:vAlign w:val="center"/>
          </w:tcPr>
          <w:p w:rsidR="00E5213F" w:rsidRDefault="000E0F93">
            <w:pPr>
              <w:pStyle w:val="a3"/>
              <w:jc w:val="center"/>
              <w:rPr>
                <w:rFonts w:ascii="Times New Roman" w:eastAsia="仿宋_GB2312"/>
                <w:color w:val="000000"/>
              </w:rPr>
            </w:pPr>
            <w:r>
              <w:rPr>
                <w:rFonts w:ascii="Times New Roman" w:eastAsia="仿宋_GB2312" w:hint="eastAsia"/>
                <w:color w:val="000000"/>
              </w:rPr>
              <w:t>工作单位</w:t>
            </w:r>
          </w:p>
        </w:tc>
        <w:tc>
          <w:tcPr>
            <w:tcW w:w="4470" w:type="dxa"/>
            <w:gridSpan w:val="3"/>
            <w:tcBorders>
              <w:tl2br w:val="nil"/>
              <w:tr2bl w:val="nil"/>
            </w:tcBorders>
            <w:vAlign w:val="center"/>
          </w:tcPr>
          <w:p w:rsidR="00E5213F" w:rsidRPr="0025612B" w:rsidRDefault="00C6244A">
            <w:pPr>
              <w:pStyle w:val="a3"/>
              <w:jc w:val="center"/>
              <w:rPr>
                <w:rFonts w:ascii="楷体" w:eastAsia="楷体" w:hAnsi="楷体"/>
                <w:color w:val="000000"/>
              </w:rPr>
            </w:pPr>
            <w:r w:rsidRPr="0025612B">
              <w:rPr>
                <w:rFonts w:ascii="楷体" w:eastAsia="楷体" w:hAnsi="楷体"/>
                <w:color w:val="000000"/>
              </w:rPr>
              <w:t>浙江外国语学院</w:t>
            </w:r>
          </w:p>
        </w:tc>
      </w:tr>
      <w:tr w:rsidR="00E5213F" w:rsidTr="00C6244A">
        <w:trPr>
          <w:trHeight w:val="567"/>
          <w:jc w:val="center"/>
        </w:trPr>
        <w:tc>
          <w:tcPr>
            <w:tcW w:w="1640" w:type="dxa"/>
            <w:tcBorders>
              <w:tl2br w:val="nil"/>
              <w:tr2bl w:val="nil"/>
            </w:tcBorders>
            <w:vAlign w:val="center"/>
          </w:tcPr>
          <w:p w:rsidR="00E5213F" w:rsidRDefault="000E0F93">
            <w:pPr>
              <w:pStyle w:val="a3"/>
              <w:jc w:val="center"/>
              <w:rPr>
                <w:rFonts w:ascii="Times New Roman" w:eastAsia="仿宋_GB2312"/>
                <w:color w:val="000000"/>
              </w:rPr>
            </w:pPr>
            <w:r>
              <w:rPr>
                <w:rFonts w:ascii="Times New Roman" w:eastAsia="仿宋_GB2312" w:hint="eastAsia"/>
                <w:color w:val="000000"/>
              </w:rPr>
              <w:t>职</w:t>
            </w:r>
            <w:r>
              <w:rPr>
                <w:rFonts w:ascii="Times New Roman" w:eastAsia="仿宋_GB2312" w:hint="eastAsia"/>
                <w:color w:val="000000"/>
              </w:rPr>
              <w:t xml:space="preserve">  </w:t>
            </w:r>
            <w:proofErr w:type="gramStart"/>
            <w:r>
              <w:rPr>
                <w:rFonts w:ascii="Times New Roman" w:eastAsia="仿宋_GB2312" w:hint="eastAsia"/>
                <w:color w:val="000000"/>
              </w:rPr>
              <w:t>务</w:t>
            </w:r>
            <w:proofErr w:type="gramEnd"/>
          </w:p>
        </w:tc>
        <w:tc>
          <w:tcPr>
            <w:tcW w:w="1328" w:type="dxa"/>
            <w:tcBorders>
              <w:tl2br w:val="nil"/>
              <w:tr2bl w:val="nil"/>
            </w:tcBorders>
            <w:vAlign w:val="center"/>
          </w:tcPr>
          <w:p w:rsidR="00E5213F" w:rsidRPr="0025612B" w:rsidRDefault="00C6244A">
            <w:pPr>
              <w:pStyle w:val="a3"/>
              <w:jc w:val="center"/>
              <w:rPr>
                <w:rFonts w:ascii="楷体" w:eastAsia="楷体" w:hAnsi="楷体"/>
                <w:color w:val="000000"/>
              </w:rPr>
            </w:pPr>
            <w:r w:rsidRPr="0025612B">
              <w:rPr>
                <w:rFonts w:ascii="楷体" w:eastAsia="楷体" w:hAnsi="楷体"/>
                <w:color w:val="000000"/>
              </w:rPr>
              <w:t>德语系主任</w:t>
            </w:r>
          </w:p>
        </w:tc>
        <w:tc>
          <w:tcPr>
            <w:tcW w:w="1410" w:type="dxa"/>
            <w:tcBorders>
              <w:tl2br w:val="nil"/>
              <w:tr2bl w:val="nil"/>
            </w:tcBorders>
            <w:vAlign w:val="center"/>
          </w:tcPr>
          <w:p w:rsidR="00E5213F" w:rsidRDefault="000E0F93">
            <w:pPr>
              <w:pStyle w:val="a3"/>
              <w:jc w:val="center"/>
              <w:rPr>
                <w:rFonts w:ascii="Times New Roman" w:eastAsia="仿宋_GB2312"/>
                <w:color w:val="000000"/>
              </w:rPr>
            </w:pPr>
            <w:r>
              <w:rPr>
                <w:rFonts w:ascii="Times New Roman" w:eastAsia="仿宋_GB2312" w:hint="eastAsia"/>
                <w:color w:val="000000"/>
              </w:rPr>
              <w:t>从事专业</w:t>
            </w:r>
          </w:p>
        </w:tc>
        <w:tc>
          <w:tcPr>
            <w:tcW w:w="4470" w:type="dxa"/>
            <w:gridSpan w:val="3"/>
            <w:tcBorders>
              <w:tl2br w:val="nil"/>
              <w:tr2bl w:val="nil"/>
            </w:tcBorders>
            <w:vAlign w:val="center"/>
          </w:tcPr>
          <w:p w:rsidR="00E5213F" w:rsidRPr="0025612B" w:rsidRDefault="00C6244A">
            <w:pPr>
              <w:pStyle w:val="a3"/>
              <w:jc w:val="center"/>
              <w:rPr>
                <w:rFonts w:ascii="楷体" w:eastAsia="楷体" w:hAnsi="楷体"/>
                <w:color w:val="000000"/>
              </w:rPr>
            </w:pPr>
            <w:r w:rsidRPr="0025612B">
              <w:rPr>
                <w:rFonts w:ascii="楷体" w:eastAsia="楷体" w:hAnsi="楷体"/>
                <w:color w:val="000000"/>
              </w:rPr>
              <w:t>德语语言学</w:t>
            </w:r>
          </w:p>
        </w:tc>
      </w:tr>
      <w:tr w:rsidR="00E5213F" w:rsidTr="00C6244A">
        <w:trPr>
          <w:trHeight w:val="567"/>
          <w:jc w:val="center"/>
        </w:trPr>
        <w:tc>
          <w:tcPr>
            <w:tcW w:w="1640" w:type="dxa"/>
            <w:tcBorders>
              <w:tl2br w:val="nil"/>
              <w:tr2bl w:val="nil"/>
            </w:tcBorders>
            <w:vAlign w:val="center"/>
          </w:tcPr>
          <w:p w:rsidR="00E5213F" w:rsidRDefault="000E0F93">
            <w:pPr>
              <w:pStyle w:val="a3"/>
              <w:jc w:val="center"/>
              <w:rPr>
                <w:rFonts w:ascii="Times New Roman" w:eastAsia="仿宋_GB2312"/>
                <w:color w:val="000000"/>
              </w:rPr>
            </w:pPr>
            <w:r>
              <w:rPr>
                <w:rFonts w:ascii="Times New Roman" w:eastAsia="仿宋_GB2312" w:hint="eastAsia"/>
                <w:color w:val="000000"/>
              </w:rPr>
              <w:t>联系地址</w:t>
            </w:r>
          </w:p>
        </w:tc>
        <w:tc>
          <w:tcPr>
            <w:tcW w:w="4259" w:type="dxa"/>
            <w:gridSpan w:val="3"/>
            <w:tcBorders>
              <w:tl2br w:val="nil"/>
              <w:tr2bl w:val="nil"/>
            </w:tcBorders>
            <w:vAlign w:val="center"/>
          </w:tcPr>
          <w:p w:rsidR="00E5213F" w:rsidRPr="0025612B" w:rsidRDefault="00C6244A">
            <w:pPr>
              <w:pStyle w:val="a3"/>
              <w:jc w:val="center"/>
              <w:rPr>
                <w:rFonts w:ascii="楷体" w:eastAsia="楷体" w:hAnsi="楷体"/>
                <w:color w:val="000000"/>
              </w:rPr>
            </w:pPr>
            <w:r w:rsidRPr="0025612B">
              <w:rPr>
                <w:rFonts w:ascii="楷体" w:eastAsia="楷体" w:hAnsi="楷体" w:hint="eastAsia"/>
                <w:color w:val="000000"/>
              </w:rPr>
              <w:t>浙江省杭州市留和路299号</w:t>
            </w:r>
          </w:p>
        </w:tc>
        <w:tc>
          <w:tcPr>
            <w:tcW w:w="1180" w:type="dxa"/>
            <w:tcBorders>
              <w:tl2br w:val="nil"/>
              <w:tr2bl w:val="nil"/>
            </w:tcBorders>
            <w:vAlign w:val="center"/>
          </w:tcPr>
          <w:p w:rsidR="00E5213F" w:rsidRDefault="000E0F93">
            <w:pPr>
              <w:pStyle w:val="a3"/>
              <w:jc w:val="center"/>
              <w:rPr>
                <w:rFonts w:ascii="Times New Roman" w:eastAsia="仿宋_GB2312"/>
                <w:color w:val="000000"/>
              </w:rPr>
            </w:pPr>
            <w:proofErr w:type="gramStart"/>
            <w:r>
              <w:rPr>
                <w:rFonts w:ascii="Times New Roman" w:eastAsia="仿宋_GB2312" w:hint="eastAsia"/>
                <w:color w:val="000000"/>
              </w:rPr>
              <w:t>邮</w:t>
            </w:r>
            <w:proofErr w:type="gramEnd"/>
            <w:r>
              <w:rPr>
                <w:rFonts w:ascii="Times New Roman" w:eastAsia="仿宋_GB2312" w:hint="eastAsia"/>
                <w:color w:val="000000"/>
              </w:rPr>
              <w:t xml:space="preserve">  </w:t>
            </w:r>
            <w:r>
              <w:rPr>
                <w:rFonts w:ascii="Times New Roman" w:eastAsia="仿宋_GB2312" w:hint="eastAsia"/>
                <w:color w:val="000000"/>
              </w:rPr>
              <w:t>编</w:t>
            </w:r>
          </w:p>
        </w:tc>
        <w:tc>
          <w:tcPr>
            <w:tcW w:w="1769" w:type="dxa"/>
            <w:tcBorders>
              <w:tl2br w:val="nil"/>
              <w:tr2bl w:val="nil"/>
            </w:tcBorders>
            <w:vAlign w:val="center"/>
          </w:tcPr>
          <w:p w:rsidR="00E5213F" w:rsidRPr="00947059" w:rsidRDefault="00C6244A">
            <w:pPr>
              <w:pStyle w:val="a3"/>
              <w:jc w:val="center"/>
              <w:rPr>
                <w:rFonts w:ascii="楷体" w:eastAsia="楷体" w:hAnsi="楷体"/>
                <w:color w:val="000000"/>
              </w:rPr>
            </w:pPr>
            <w:r w:rsidRPr="00947059">
              <w:rPr>
                <w:rFonts w:ascii="楷体" w:eastAsia="楷体" w:hAnsi="楷体" w:hint="eastAsia"/>
                <w:color w:val="000000"/>
              </w:rPr>
              <w:t>310023</w:t>
            </w:r>
          </w:p>
        </w:tc>
      </w:tr>
      <w:tr w:rsidR="00E5213F" w:rsidTr="00C6244A">
        <w:trPr>
          <w:trHeight w:val="567"/>
          <w:jc w:val="center"/>
        </w:trPr>
        <w:tc>
          <w:tcPr>
            <w:tcW w:w="1640" w:type="dxa"/>
            <w:tcBorders>
              <w:tl2br w:val="nil"/>
              <w:tr2bl w:val="nil"/>
            </w:tcBorders>
            <w:vAlign w:val="center"/>
          </w:tcPr>
          <w:p w:rsidR="00E5213F" w:rsidRDefault="000E0F93">
            <w:pPr>
              <w:pStyle w:val="a3"/>
              <w:jc w:val="center"/>
              <w:rPr>
                <w:rFonts w:ascii="Times New Roman" w:eastAsia="仿宋_GB2312"/>
                <w:color w:val="000000"/>
              </w:rPr>
            </w:pPr>
            <w:r>
              <w:rPr>
                <w:rFonts w:ascii="Times New Roman" w:eastAsia="仿宋_GB2312" w:hint="eastAsia"/>
                <w:color w:val="000000"/>
              </w:rPr>
              <w:t>单位电话</w:t>
            </w:r>
          </w:p>
        </w:tc>
        <w:tc>
          <w:tcPr>
            <w:tcW w:w="1328" w:type="dxa"/>
            <w:tcBorders>
              <w:tl2br w:val="nil"/>
              <w:tr2bl w:val="nil"/>
            </w:tcBorders>
            <w:vAlign w:val="center"/>
          </w:tcPr>
          <w:p w:rsidR="00E5213F" w:rsidRPr="00947059" w:rsidRDefault="00C6244A" w:rsidP="009D4663">
            <w:pPr>
              <w:pStyle w:val="a3"/>
              <w:jc w:val="center"/>
              <w:rPr>
                <w:rFonts w:ascii="楷体" w:eastAsia="楷体" w:hAnsi="楷体"/>
                <w:color w:val="000000"/>
              </w:rPr>
            </w:pPr>
            <w:r w:rsidRPr="00947059">
              <w:rPr>
                <w:rFonts w:ascii="楷体" w:eastAsia="楷体" w:hAnsi="楷体"/>
              </w:rPr>
              <w:t>8</w:t>
            </w:r>
            <w:r w:rsidR="009D4663">
              <w:rPr>
                <w:rFonts w:ascii="楷体" w:eastAsia="楷体" w:hAnsi="楷体" w:hint="eastAsia"/>
              </w:rPr>
              <w:t>7318766</w:t>
            </w:r>
          </w:p>
        </w:tc>
        <w:tc>
          <w:tcPr>
            <w:tcW w:w="1410" w:type="dxa"/>
            <w:tcBorders>
              <w:tl2br w:val="nil"/>
              <w:tr2bl w:val="nil"/>
            </w:tcBorders>
            <w:vAlign w:val="center"/>
          </w:tcPr>
          <w:p w:rsidR="00E5213F" w:rsidRDefault="000E0F93">
            <w:pPr>
              <w:pStyle w:val="a3"/>
              <w:jc w:val="center"/>
              <w:rPr>
                <w:rFonts w:ascii="Times New Roman" w:eastAsia="仿宋_GB2312"/>
                <w:color w:val="000000"/>
              </w:rPr>
            </w:pPr>
            <w:r>
              <w:rPr>
                <w:rFonts w:ascii="Times New Roman" w:eastAsia="仿宋_GB2312" w:hint="eastAsia"/>
                <w:color w:val="000000"/>
              </w:rPr>
              <w:t>手</w:t>
            </w:r>
            <w:r>
              <w:rPr>
                <w:rFonts w:ascii="Times New Roman" w:eastAsia="仿宋_GB2312" w:hint="eastAsia"/>
                <w:color w:val="000000"/>
              </w:rPr>
              <w:t xml:space="preserve">  </w:t>
            </w:r>
            <w:r>
              <w:rPr>
                <w:rFonts w:ascii="Times New Roman" w:eastAsia="仿宋_GB2312" w:hint="eastAsia"/>
                <w:color w:val="000000"/>
              </w:rPr>
              <w:t>机</w:t>
            </w:r>
          </w:p>
        </w:tc>
        <w:tc>
          <w:tcPr>
            <w:tcW w:w="1521" w:type="dxa"/>
            <w:tcBorders>
              <w:tl2br w:val="nil"/>
              <w:tr2bl w:val="nil"/>
            </w:tcBorders>
            <w:vAlign w:val="center"/>
          </w:tcPr>
          <w:p w:rsidR="00E5213F" w:rsidRPr="00947059" w:rsidRDefault="00C6244A">
            <w:pPr>
              <w:pStyle w:val="a3"/>
              <w:jc w:val="center"/>
              <w:rPr>
                <w:rFonts w:ascii="楷体" w:eastAsia="楷体" w:hAnsi="楷体"/>
                <w:color w:val="000000"/>
              </w:rPr>
            </w:pPr>
            <w:r w:rsidRPr="00947059">
              <w:rPr>
                <w:rFonts w:ascii="楷体" w:eastAsia="楷体" w:hAnsi="楷体" w:hint="eastAsia"/>
              </w:rPr>
              <w:t>13738176089</w:t>
            </w:r>
          </w:p>
        </w:tc>
        <w:tc>
          <w:tcPr>
            <w:tcW w:w="1180" w:type="dxa"/>
            <w:tcBorders>
              <w:tl2br w:val="nil"/>
              <w:tr2bl w:val="nil"/>
            </w:tcBorders>
            <w:vAlign w:val="center"/>
          </w:tcPr>
          <w:p w:rsidR="00E5213F" w:rsidRDefault="000E0F93">
            <w:pPr>
              <w:pStyle w:val="a3"/>
              <w:jc w:val="center"/>
              <w:rPr>
                <w:rFonts w:ascii="Times New Roman" w:eastAsia="仿宋_GB2312"/>
                <w:color w:val="000000"/>
              </w:rPr>
            </w:pPr>
            <w:r>
              <w:rPr>
                <w:rFonts w:ascii="Times New Roman" w:eastAsia="仿宋_GB2312" w:hint="eastAsia"/>
                <w:color w:val="000000"/>
              </w:rPr>
              <w:t>E-mail</w:t>
            </w:r>
          </w:p>
        </w:tc>
        <w:tc>
          <w:tcPr>
            <w:tcW w:w="1769" w:type="dxa"/>
            <w:tcBorders>
              <w:tl2br w:val="nil"/>
              <w:tr2bl w:val="nil"/>
            </w:tcBorders>
            <w:vAlign w:val="center"/>
          </w:tcPr>
          <w:p w:rsidR="00E5213F" w:rsidRPr="00947059" w:rsidRDefault="007F4FBF">
            <w:pPr>
              <w:pStyle w:val="a3"/>
              <w:jc w:val="center"/>
              <w:rPr>
                <w:rFonts w:ascii="楷体" w:eastAsia="楷体" w:hAnsi="楷体"/>
                <w:color w:val="000000"/>
              </w:rPr>
            </w:pPr>
            <w:hyperlink r:id="rId6" w:history="1">
              <w:r w:rsidR="00C6244A" w:rsidRPr="00947059">
                <w:rPr>
                  <w:rStyle w:val="a6"/>
                  <w:rFonts w:ascii="楷体" w:eastAsia="楷体" w:hAnsi="楷体"/>
                </w:rPr>
                <w:t>xianpeixin</w:t>
              </w:r>
              <w:r w:rsidR="00C6244A" w:rsidRPr="00947059">
                <w:rPr>
                  <w:rStyle w:val="a6"/>
                  <w:rFonts w:ascii="楷体" w:eastAsia="楷体" w:hAnsi="楷体" w:hint="eastAsia"/>
                </w:rPr>
                <w:t>@126.com</w:t>
              </w:r>
            </w:hyperlink>
          </w:p>
        </w:tc>
      </w:tr>
      <w:tr w:rsidR="00E5213F" w:rsidTr="00C6244A">
        <w:trPr>
          <w:trHeight w:val="567"/>
          <w:jc w:val="center"/>
        </w:trPr>
        <w:tc>
          <w:tcPr>
            <w:tcW w:w="1640" w:type="dxa"/>
            <w:tcBorders>
              <w:tl2br w:val="nil"/>
              <w:tr2bl w:val="nil"/>
            </w:tcBorders>
            <w:vAlign w:val="center"/>
          </w:tcPr>
          <w:p w:rsidR="00E5213F" w:rsidRDefault="000E0F93">
            <w:pPr>
              <w:pStyle w:val="a3"/>
              <w:jc w:val="center"/>
              <w:rPr>
                <w:rFonts w:ascii="Times New Roman" w:eastAsia="仿宋_GB2312"/>
                <w:color w:val="000000"/>
              </w:rPr>
            </w:pPr>
            <w:r>
              <w:rPr>
                <w:rFonts w:ascii="Times New Roman" w:eastAsia="仿宋_GB2312" w:hint="eastAsia"/>
                <w:color w:val="000000"/>
              </w:rPr>
              <w:t>留学国别</w:t>
            </w:r>
          </w:p>
        </w:tc>
        <w:tc>
          <w:tcPr>
            <w:tcW w:w="1328" w:type="dxa"/>
            <w:tcBorders>
              <w:tl2br w:val="nil"/>
              <w:tr2bl w:val="nil"/>
            </w:tcBorders>
            <w:vAlign w:val="center"/>
          </w:tcPr>
          <w:p w:rsidR="00E5213F" w:rsidRPr="00947059" w:rsidRDefault="00C6244A">
            <w:pPr>
              <w:pStyle w:val="a3"/>
              <w:jc w:val="center"/>
              <w:rPr>
                <w:rFonts w:ascii="楷体" w:eastAsia="楷体" w:hAnsi="楷体"/>
                <w:color w:val="000000"/>
              </w:rPr>
            </w:pPr>
            <w:r w:rsidRPr="00947059">
              <w:rPr>
                <w:rFonts w:ascii="楷体" w:eastAsia="楷体" w:hAnsi="楷体"/>
                <w:color w:val="000000"/>
              </w:rPr>
              <w:t>德国</w:t>
            </w:r>
          </w:p>
        </w:tc>
        <w:tc>
          <w:tcPr>
            <w:tcW w:w="1410" w:type="dxa"/>
            <w:tcBorders>
              <w:tl2br w:val="nil"/>
              <w:tr2bl w:val="nil"/>
            </w:tcBorders>
            <w:vAlign w:val="center"/>
          </w:tcPr>
          <w:p w:rsidR="00E5213F" w:rsidRDefault="000E0F93">
            <w:pPr>
              <w:pStyle w:val="a3"/>
              <w:jc w:val="center"/>
              <w:rPr>
                <w:rFonts w:ascii="Times New Roman" w:eastAsia="仿宋_GB2312"/>
                <w:color w:val="000000"/>
              </w:rPr>
            </w:pPr>
            <w:r>
              <w:rPr>
                <w:rFonts w:ascii="Times New Roman" w:eastAsia="仿宋_GB2312" w:hint="eastAsia"/>
                <w:color w:val="000000"/>
              </w:rPr>
              <w:t>出国时间</w:t>
            </w:r>
          </w:p>
        </w:tc>
        <w:tc>
          <w:tcPr>
            <w:tcW w:w="1521" w:type="dxa"/>
            <w:tcBorders>
              <w:tl2br w:val="nil"/>
              <w:tr2bl w:val="nil"/>
            </w:tcBorders>
            <w:vAlign w:val="center"/>
          </w:tcPr>
          <w:p w:rsidR="00E5213F" w:rsidRPr="00947059" w:rsidRDefault="00C6244A">
            <w:pPr>
              <w:pStyle w:val="a3"/>
              <w:jc w:val="center"/>
              <w:rPr>
                <w:rFonts w:ascii="楷体" w:eastAsia="楷体" w:hAnsi="楷体"/>
                <w:color w:val="000000"/>
              </w:rPr>
            </w:pPr>
            <w:r w:rsidRPr="00947059">
              <w:rPr>
                <w:rFonts w:ascii="楷体" w:eastAsia="楷体" w:hAnsi="楷体" w:hint="eastAsia"/>
              </w:rPr>
              <w:t>2006.10</w:t>
            </w:r>
          </w:p>
        </w:tc>
        <w:tc>
          <w:tcPr>
            <w:tcW w:w="1180" w:type="dxa"/>
            <w:tcBorders>
              <w:tl2br w:val="nil"/>
              <w:tr2bl w:val="nil"/>
            </w:tcBorders>
            <w:vAlign w:val="center"/>
          </w:tcPr>
          <w:p w:rsidR="00E5213F" w:rsidRDefault="000E0F93">
            <w:pPr>
              <w:pStyle w:val="a3"/>
              <w:jc w:val="center"/>
              <w:rPr>
                <w:rFonts w:ascii="Times New Roman" w:eastAsia="仿宋_GB2312"/>
                <w:color w:val="000000"/>
              </w:rPr>
            </w:pPr>
            <w:r>
              <w:rPr>
                <w:rFonts w:ascii="Times New Roman" w:eastAsia="仿宋_GB2312" w:hint="eastAsia"/>
                <w:color w:val="000000"/>
              </w:rPr>
              <w:t>回国时间</w:t>
            </w:r>
          </w:p>
        </w:tc>
        <w:tc>
          <w:tcPr>
            <w:tcW w:w="1769" w:type="dxa"/>
            <w:tcBorders>
              <w:tl2br w:val="nil"/>
              <w:tr2bl w:val="nil"/>
            </w:tcBorders>
            <w:vAlign w:val="center"/>
          </w:tcPr>
          <w:p w:rsidR="00E5213F" w:rsidRPr="00947059" w:rsidRDefault="00C6244A">
            <w:pPr>
              <w:pStyle w:val="a3"/>
              <w:jc w:val="center"/>
              <w:rPr>
                <w:rFonts w:ascii="楷体" w:eastAsia="楷体" w:hAnsi="楷体"/>
                <w:color w:val="000000"/>
              </w:rPr>
            </w:pPr>
            <w:r w:rsidRPr="00947059">
              <w:rPr>
                <w:rFonts w:ascii="楷体" w:eastAsia="楷体" w:hAnsi="楷体" w:hint="eastAsia"/>
              </w:rPr>
              <w:t>2016.06</w:t>
            </w:r>
          </w:p>
        </w:tc>
      </w:tr>
      <w:tr w:rsidR="00E5213F" w:rsidTr="00C6244A">
        <w:trPr>
          <w:trHeight w:val="567"/>
          <w:jc w:val="center"/>
        </w:trPr>
        <w:tc>
          <w:tcPr>
            <w:tcW w:w="1640" w:type="dxa"/>
            <w:tcBorders>
              <w:tl2br w:val="nil"/>
              <w:tr2bl w:val="nil"/>
            </w:tcBorders>
            <w:vAlign w:val="center"/>
          </w:tcPr>
          <w:p w:rsidR="00E5213F" w:rsidRDefault="000E0F93">
            <w:pPr>
              <w:pStyle w:val="a3"/>
              <w:jc w:val="center"/>
              <w:rPr>
                <w:rFonts w:ascii="Times New Roman" w:eastAsia="仿宋_GB2312"/>
                <w:color w:val="000000"/>
              </w:rPr>
            </w:pPr>
            <w:r>
              <w:rPr>
                <w:rFonts w:ascii="Times New Roman" w:eastAsia="仿宋_GB2312" w:hint="eastAsia"/>
                <w:color w:val="000000"/>
              </w:rPr>
              <w:t>留学机构名称</w:t>
            </w:r>
          </w:p>
        </w:tc>
        <w:tc>
          <w:tcPr>
            <w:tcW w:w="7208" w:type="dxa"/>
            <w:gridSpan w:val="5"/>
            <w:tcBorders>
              <w:tl2br w:val="nil"/>
              <w:tr2bl w:val="nil"/>
            </w:tcBorders>
            <w:vAlign w:val="center"/>
          </w:tcPr>
          <w:p w:rsidR="00E5213F" w:rsidRPr="00947059" w:rsidRDefault="00C6244A">
            <w:pPr>
              <w:pStyle w:val="a3"/>
              <w:jc w:val="center"/>
              <w:rPr>
                <w:rFonts w:ascii="楷体" w:eastAsia="楷体" w:hAnsi="楷体"/>
                <w:color w:val="000000"/>
              </w:rPr>
            </w:pPr>
            <w:r w:rsidRPr="00947059">
              <w:rPr>
                <w:rFonts w:ascii="楷体" w:eastAsia="楷体" w:hAnsi="楷体"/>
              </w:rPr>
              <w:t>德国比勒菲尔德大学</w:t>
            </w:r>
          </w:p>
        </w:tc>
      </w:tr>
      <w:tr w:rsidR="00E5213F" w:rsidTr="00C6244A">
        <w:trPr>
          <w:trHeight w:val="567"/>
          <w:jc w:val="center"/>
        </w:trPr>
        <w:tc>
          <w:tcPr>
            <w:tcW w:w="1640" w:type="dxa"/>
            <w:tcBorders>
              <w:tl2br w:val="nil"/>
              <w:tr2bl w:val="nil"/>
            </w:tcBorders>
            <w:vAlign w:val="center"/>
          </w:tcPr>
          <w:p w:rsidR="00E5213F" w:rsidRDefault="000E0F93">
            <w:pPr>
              <w:pStyle w:val="a3"/>
              <w:jc w:val="center"/>
              <w:rPr>
                <w:rFonts w:ascii="Times New Roman" w:eastAsia="仿宋_GB2312"/>
                <w:color w:val="000000"/>
              </w:rPr>
            </w:pPr>
            <w:r>
              <w:rPr>
                <w:rFonts w:ascii="Times New Roman" w:eastAsia="仿宋_GB2312" w:hint="eastAsia"/>
                <w:color w:val="000000"/>
              </w:rPr>
              <w:t>留学性质</w:t>
            </w:r>
          </w:p>
        </w:tc>
        <w:tc>
          <w:tcPr>
            <w:tcW w:w="1328" w:type="dxa"/>
            <w:tcBorders>
              <w:tl2br w:val="nil"/>
              <w:tr2bl w:val="nil"/>
            </w:tcBorders>
            <w:vAlign w:val="center"/>
          </w:tcPr>
          <w:p w:rsidR="00E5213F" w:rsidRDefault="000E0F93">
            <w:pPr>
              <w:pStyle w:val="a3"/>
              <w:jc w:val="center"/>
              <w:rPr>
                <w:rFonts w:ascii="Times New Roman" w:eastAsia="仿宋_GB2312"/>
                <w:color w:val="000000"/>
              </w:rPr>
            </w:pPr>
            <w:r>
              <w:rPr>
                <w:rFonts w:ascii="Times New Roman" w:eastAsia="仿宋_GB2312" w:hint="eastAsia"/>
                <w:color w:val="000000"/>
              </w:rPr>
              <w:t>□公派</w:t>
            </w:r>
          </w:p>
          <w:p w:rsidR="00E5213F" w:rsidRDefault="00C6244A">
            <w:pPr>
              <w:pStyle w:val="a3"/>
              <w:jc w:val="center"/>
              <w:rPr>
                <w:rFonts w:ascii="Times New Roman" w:eastAsia="仿宋_GB2312"/>
                <w:color w:val="000000"/>
              </w:rPr>
            </w:pPr>
            <w:r w:rsidRPr="00C6244A">
              <w:rPr>
                <w:rFonts w:ascii="Times New Roman" w:eastAsia="仿宋_GB2312" w:hint="eastAsia"/>
                <w:color w:val="000000"/>
              </w:rPr>
              <w:t>√</w:t>
            </w:r>
            <w:r w:rsidR="000E0F93">
              <w:rPr>
                <w:rFonts w:ascii="Times New Roman" w:eastAsia="仿宋_GB2312" w:hint="eastAsia"/>
                <w:color w:val="000000"/>
              </w:rPr>
              <w:t>自费</w:t>
            </w:r>
          </w:p>
        </w:tc>
        <w:tc>
          <w:tcPr>
            <w:tcW w:w="1410" w:type="dxa"/>
            <w:tcBorders>
              <w:tl2br w:val="nil"/>
              <w:tr2bl w:val="nil"/>
            </w:tcBorders>
            <w:vAlign w:val="center"/>
          </w:tcPr>
          <w:p w:rsidR="00E5213F" w:rsidRDefault="000E0F93">
            <w:pPr>
              <w:pStyle w:val="a3"/>
              <w:jc w:val="center"/>
              <w:rPr>
                <w:rFonts w:ascii="Times New Roman" w:eastAsia="仿宋_GB2312"/>
                <w:color w:val="000000"/>
              </w:rPr>
            </w:pPr>
            <w:r>
              <w:rPr>
                <w:rFonts w:ascii="Times New Roman" w:eastAsia="仿宋_GB2312" w:hint="eastAsia"/>
                <w:color w:val="000000"/>
              </w:rPr>
              <w:t>学习性质</w:t>
            </w:r>
          </w:p>
        </w:tc>
        <w:tc>
          <w:tcPr>
            <w:tcW w:w="4470" w:type="dxa"/>
            <w:gridSpan w:val="3"/>
            <w:tcBorders>
              <w:tl2br w:val="nil"/>
              <w:tr2bl w:val="nil"/>
            </w:tcBorders>
            <w:vAlign w:val="center"/>
          </w:tcPr>
          <w:p w:rsidR="00E5213F" w:rsidRDefault="000E0F93">
            <w:pPr>
              <w:pStyle w:val="a3"/>
              <w:jc w:val="both"/>
              <w:rPr>
                <w:rFonts w:ascii="Times New Roman" w:eastAsia="仿宋_GB2312"/>
                <w:color w:val="000000"/>
              </w:rPr>
            </w:pPr>
            <w:r>
              <w:rPr>
                <w:rFonts w:ascii="Times New Roman" w:eastAsia="仿宋_GB2312" w:hint="eastAsia"/>
                <w:color w:val="000000"/>
              </w:rPr>
              <w:t>□大学</w:t>
            </w:r>
            <w:r>
              <w:rPr>
                <w:rFonts w:ascii="Times New Roman" w:eastAsia="仿宋_GB2312" w:hint="eastAsia"/>
                <w:color w:val="000000"/>
              </w:rPr>
              <w:t xml:space="preserve">  </w:t>
            </w:r>
            <w:r w:rsidR="00C6244A" w:rsidRPr="00C6244A">
              <w:rPr>
                <w:rFonts w:ascii="Times New Roman" w:eastAsia="仿宋_GB2312" w:hint="eastAsia"/>
                <w:color w:val="000000"/>
              </w:rPr>
              <w:t>√</w:t>
            </w:r>
            <w:r>
              <w:rPr>
                <w:rFonts w:ascii="Times New Roman" w:eastAsia="仿宋_GB2312" w:hint="eastAsia"/>
                <w:color w:val="000000"/>
              </w:rPr>
              <w:t>硕士</w:t>
            </w:r>
            <w:r>
              <w:rPr>
                <w:rFonts w:ascii="Times New Roman" w:eastAsia="仿宋_GB2312" w:hint="eastAsia"/>
                <w:color w:val="000000"/>
              </w:rPr>
              <w:t xml:space="preserve"> </w:t>
            </w:r>
            <w:r w:rsidR="00C6244A" w:rsidRPr="00C6244A">
              <w:rPr>
                <w:rFonts w:ascii="Times New Roman" w:eastAsia="仿宋_GB2312" w:hint="eastAsia"/>
                <w:color w:val="000000"/>
              </w:rPr>
              <w:t>√</w:t>
            </w:r>
            <w:r>
              <w:rPr>
                <w:rFonts w:ascii="Times New Roman" w:eastAsia="仿宋_GB2312" w:hint="eastAsia"/>
                <w:color w:val="000000"/>
              </w:rPr>
              <w:t>博士</w:t>
            </w:r>
            <w:r>
              <w:rPr>
                <w:rFonts w:ascii="Times New Roman" w:eastAsia="仿宋_GB2312" w:hint="eastAsia"/>
                <w:color w:val="000000"/>
              </w:rPr>
              <w:t xml:space="preserve">  </w:t>
            </w:r>
            <w:r>
              <w:rPr>
                <w:rFonts w:ascii="Times New Roman" w:eastAsia="仿宋_GB2312" w:hint="eastAsia"/>
                <w:color w:val="000000"/>
              </w:rPr>
              <w:t>□博士后</w:t>
            </w:r>
          </w:p>
          <w:p w:rsidR="00E5213F" w:rsidRDefault="000E0F93">
            <w:pPr>
              <w:pStyle w:val="a3"/>
              <w:jc w:val="both"/>
              <w:rPr>
                <w:rFonts w:ascii="Times New Roman" w:eastAsia="仿宋_GB2312"/>
                <w:color w:val="000000"/>
              </w:rPr>
            </w:pPr>
            <w:r>
              <w:rPr>
                <w:rFonts w:ascii="Times New Roman" w:eastAsia="仿宋_GB2312" w:hint="eastAsia"/>
                <w:color w:val="000000"/>
              </w:rPr>
              <w:t>□普访</w:t>
            </w:r>
            <w:r>
              <w:rPr>
                <w:rFonts w:ascii="Times New Roman" w:eastAsia="仿宋_GB2312" w:hint="eastAsia"/>
                <w:color w:val="000000"/>
              </w:rPr>
              <w:t xml:space="preserve">  </w:t>
            </w:r>
            <w:r>
              <w:rPr>
                <w:rFonts w:ascii="Times New Roman" w:eastAsia="仿宋_GB2312" w:hint="eastAsia"/>
                <w:color w:val="000000"/>
              </w:rPr>
              <w:t>□高访</w:t>
            </w:r>
            <w:r>
              <w:rPr>
                <w:rFonts w:ascii="Times New Roman" w:eastAsia="仿宋_GB2312" w:hint="eastAsia"/>
                <w:color w:val="000000"/>
              </w:rPr>
              <w:t xml:space="preserve">  </w:t>
            </w:r>
            <w:r>
              <w:rPr>
                <w:rFonts w:ascii="Times New Roman" w:eastAsia="仿宋_GB2312" w:hint="eastAsia"/>
                <w:color w:val="000000"/>
              </w:rPr>
              <w:t>□其他</w:t>
            </w:r>
            <w:r>
              <w:rPr>
                <w:rFonts w:ascii="Times New Roman" w:eastAsia="仿宋_GB2312" w:hint="eastAsia"/>
                <w:color w:val="000000"/>
              </w:rPr>
              <w:t>__________</w:t>
            </w:r>
          </w:p>
        </w:tc>
      </w:tr>
      <w:tr w:rsidR="00E5213F" w:rsidTr="00C6244A">
        <w:trPr>
          <w:trHeight w:val="283"/>
          <w:jc w:val="center"/>
        </w:trPr>
        <w:tc>
          <w:tcPr>
            <w:tcW w:w="1640" w:type="dxa"/>
            <w:tcBorders>
              <w:tl2br w:val="nil"/>
              <w:tr2bl w:val="nil"/>
            </w:tcBorders>
            <w:vAlign w:val="center"/>
          </w:tcPr>
          <w:p w:rsidR="00E5213F" w:rsidRDefault="000E0F93">
            <w:pPr>
              <w:pStyle w:val="a3"/>
              <w:jc w:val="center"/>
              <w:rPr>
                <w:rFonts w:ascii="Times New Roman" w:eastAsia="仿宋_GB2312"/>
                <w:color w:val="000000"/>
              </w:rPr>
            </w:pPr>
            <w:r>
              <w:rPr>
                <w:rFonts w:ascii="Times New Roman" w:eastAsia="仿宋_GB2312" w:hint="eastAsia"/>
                <w:color w:val="000000"/>
              </w:rPr>
              <w:t>主要学习</w:t>
            </w:r>
          </w:p>
          <w:p w:rsidR="00E5213F" w:rsidRDefault="000E0F93">
            <w:pPr>
              <w:pStyle w:val="a3"/>
              <w:jc w:val="center"/>
              <w:rPr>
                <w:rFonts w:ascii="Times New Roman" w:eastAsia="仿宋_GB2312"/>
                <w:color w:val="000000"/>
              </w:rPr>
            </w:pPr>
            <w:r>
              <w:rPr>
                <w:rFonts w:ascii="Times New Roman" w:eastAsia="仿宋_GB2312" w:hint="eastAsia"/>
                <w:color w:val="000000"/>
              </w:rPr>
              <w:t>工作经历</w:t>
            </w:r>
          </w:p>
        </w:tc>
        <w:tc>
          <w:tcPr>
            <w:tcW w:w="7208" w:type="dxa"/>
            <w:gridSpan w:val="5"/>
            <w:tcBorders>
              <w:tl2br w:val="nil"/>
              <w:tr2bl w:val="nil"/>
            </w:tcBorders>
            <w:vAlign w:val="center"/>
          </w:tcPr>
          <w:p w:rsidR="003A4DBD" w:rsidRPr="0025612B" w:rsidRDefault="003A4DBD" w:rsidP="003A4DBD">
            <w:pPr>
              <w:jc w:val="left"/>
              <w:rPr>
                <w:rFonts w:ascii="楷体" w:eastAsia="楷体" w:hAnsi="楷体"/>
                <w:b/>
                <w:sz w:val="24"/>
              </w:rPr>
            </w:pPr>
            <w:r w:rsidRPr="0025612B">
              <w:rPr>
                <w:rFonts w:ascii="楷体" w:eastAsia="楷体" w:hAnsi="楷体" w:hint="eastAsia"/>
                <w:b/>
                <w:sz w:val="24"/>
              </w:rPr>
              <w:t>学习经历</w:t>
            </w:r>
          </w:p>
          <w:tbl>
            <w:tblPr>
              <w:tblW w:w="7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09"/>
              <w:gridCol w:w="2971"/>
              <w:gridCol w:w="2557"/>
            </w:tblGrid>
            <w:tr w:rsidR="003A4DBD" w:rsidRPr="0025612B" w:rsidTr="00EE00A4">
              <w:tc>
                <w:tcPr>
                  <w:tcW w:w="2109" w:type="dxa"/>
                  <w:tcBorders>
                    <w:top w:val="nil"/>
                    <w:left w:val="nil"/>
                    <w:bottom w:val="nil"/>
                    <w:right w:val="nil"/>
                  </w:tcBorders>
                  <w:shd w:val="clear" w:color="auto" w:fill="auto"/>
                </w:tcPr>
                <w:p w:rsidR="003A4DBD" w:rsidRPr="0025612B" w:rsidRDefault="003A4DBD" w:rsidP="00FD6823">
                  <w:pPr>
                    <w:spacing w:line="360" w:lineRule="auto"/>
                    <w:jc w:val="left"/>
                    <w:rPr>
                      <w:rFonts w:ascii="楷体" w:eastAsia="楷体" w:hAnsi="楷体"/>
                      <w:b/>
                      <w:sz w:val="24"/>
                    </w:rPr>
                  </w:pPr>
                  <w:r w:rsidRPr="0025612B">
                    <w:rPr>
                      <w:rFonts w:ascii="楷体" w:eastAsia="楷体" w:hAnsi="楷体"/>
                      <w:sz w:val="24"/>
                    </w:rPr>
                    <w:t>2002.09-2006.07</w:t>
                  </w:r>
                </w:p>
              </w:tc>
              <w:tc>
                <w:tcPr>
                  <w:tcW w:w="2971" w:type="dxa"/>
                  <w:tcBorders>
                    <w:top w:val="nil"/>
                    <w:left w:val="nil"/>
                    <w:bottom w:val="nil"/>
                    <w:right w:val="nil"/>
                  </w:tcBorders>
                  <w:shd w:val="clear" w:color="auto" w:fill="auto"/>
                </w:tcPr>
                <w:p w:rsidR="003A4DBD" w:rsidRPr="0025612B" w:rsidRDefault="003A4DBD" w:rsidP="00FD6823">
                  <w:pPr>
                    <w:spacing w:line="360" w:lineRule="auto"/>
                    <w:jc w:val="left"/>
                    <w:rPr>
                      <w:rFonts w:ascii="楷体" w:eastAsia="楷体" w:hAnsi="楷体"/>
                      <w:b/>
                      <w:sz w:val="24"/>
                    </w:rPr>
                  </w:pPr>
                  <w:r w:rsidRPr="0025612B">
                    <w:rPr>
                      <w:rFonts w:ascii="楷体" w:eastAsia="楷体" w:hAnsi="楷体"/>
                      <w:sz w:val="24"/>
                    </w:rPr>
                    <w:t>四川外国语大学</w:t>
                  </w:r>
                </w:p>
              </w:tc>
              <w:tc>
                <w:tcPr>
                  <w:tcW w:w="2557" w:type="dxa"/>
                  <w:tcBorders>
                    <w:top w:val="nil"/>
                    <w:left w:val="nil"/>
                    <w:bottom w:val="nil"/>
                    <w:right w:val="nil"/>
                  </w:tcBorders>
                  <w:shd w:val="clear" w:color="auto" w:fill="auto"/>
                </w:tcPr>
                <w:p w:rsidR="003A4DBD" w:rsidRPr="0025612B" w:rsidRDefault="003A4DBD" w:rsidP="00FD6823">
                  <w:pPr>
                    <w:spacing w:line="360" w:lineRule="auto"/>
                    <w:jc w:val="left"/>
                    <w:rPr>
                      <w:rFonts w:ascii="楷体" w:eastAsia="楷体" w:hAnsi="楷体"/>
                      <w:b/>
                      <w:sz w:val="24"/>
                    </w:rPr>
                  </w:pPr>
                  <w:r w:rsidRPr="0025612B">
                    <w:rPr>
                      <w:rFonts w:ascii="楷体" w:eastAsia="楷体" w:hAnsi="楷体" w:hint="eastAsia"/>
                      <w:sz w:val="24"/>
                    </w:rPr>
                    <w:t>德语语言</w:t>
                  </w:r>
                  <w:r w:rsidRPr="0025612B">
                    <w:rPr>
                      <w:rFonts w:ascii="楷体" w:eastAsia="楷体" w:hAnsi="楷体"/>
                      <w:sz w:val="24"/>
                    </w:rPr>
                    <w:t>文学学士</w:t>
                  </w:r>
                </w:p>
              </w:tc>
            </w:tr>
            <w:tr w:rsidR="003A4DBD" w:rsidRPr="0025612B" w:rsidTr="00EE00A4">
              <w:trPr>
                <w:trHeight w:val="429"/>
              </w:trPr>
              <w:tc>
                <w:tcPr>
                  <w:tcW w:w="2109" w:type="dxa"/>
                  <w:tcBorders>
                    <w:top w:val="nil"/>
                    <w:left w:val="nil"/>
                    <w:bottom w:val="nil"/>
                    <w:right w:val="nil"/>
                  </w:tcBorders>
                  <w:shd w:val="clear" w:color="auto" w:fill="auto"/>
                </w:tcPr>
                <w:p w:rsidR="003A4DBD" w:rsidRPr="0025612B" w:rsidRDefault="003A4DBD" w:rsidP="00FD6823">
                  <w:pPr>
                    <w:spacing w:line="360" w:lineRule="auto"/>
                    <w:jc w:val="left"/>
                    <w:rPr>
                      <w:rFonts w:ascii="楷体" w:eastAsia="楷体" w:hAnsi="楷体"/>
                      <w:b/>
                      <w:sz w:val="24"/>
                    </w:rPr>
                  </w:pPr>
                  <w:r w:rsidRPr="0025612B">
                    <w:rPr>
                      <w:rFonts w:ascii="楷体" w:eastAsia="楷体" w:hAnsi="楷体"/>
                      <w:sz w:val="24"/>
                    </w:rPr>
                    <w:t>2004.09-2005.08</w:t>
                  </w:r>
                </w:p>
              </w:tc>
              <w:tc>
                <w:tcPr>
                  <w:tcW w:w="2971" w:type="dxa"/>
                  <w:tcBorders>
                    <w:top w:val="nil"/>
                    <w:left w:val="nil"/>
                    <w:bottom w:val="nil"/>
                    <w:right w:val="nil"/>
                  </w:tcBorders>
                  <w:shd w:val="clear" w:color="auto" w:fill="auto"/>
                </w:tcPr>
                <w:p w:rsidR="003A4DBD" w:rsidRPr="0025612B" w:rsidRDefault="003A4DBD" w:rsidP="00FD6823">
                  <w:pPr>
                    <w:spacing w:line="360" w:lineRule="auto"/>
                    <w:jc w:val="left"/>
                    <w:rPr>
                      <w:rFonts w:ascii="楷体" w:eastAsia="楷体" w:hAnsi="楷体"/>
                      <w:b/>
                      <w:sz w:val="24"/>
                    </w:rPr>
                  </w:pPr>
                  <w:r w:rsidRPr="0025612B">
                    <w:rPr>
                      <w:rFonts w:ascii="楷体" w:eastAsia="楷体" w:hAnsi="楷体"/>
                      <w:sz w:val="24"/>
                    </w:rPr>
                    <w:t>德国奥斯纳不吕克大学</w:t>
                  </w:r>
                </w:p>
              </w:tc>
              <w:tc>
                <w:tcPr>
                  <w:tcW w:w="2557" w:type="dxa"/>
                  <w:tcBorders>
                    <w:top w:val="nil"/>
                    <w:left w:val="nil"/>
                    <w:bottom w:val="nil"/>
                    <w:right w:val="nil"/>
                  </w:tcBorders>
                  <w:shd w:val="clear" w:color="auto" w:fill="auto"/>
                </w:tcPr>
                <w:p w:rsidR="003A4DBD" w:rsidRPr="0025612B" w:rsidRDefault="003A4DBD" w:rsidP="00FD6823">
                  <w:pPr>
                    <w:spacing w:line="360" w:lineRule="auto"/>
                    <w:jc w:val="left"/>
                    <w:rPr>
                      <w:rFonts w:ascii="楷体" w:eastAsia="楷体" w:hAnsi="楷体"/>
                      <w:b/>
                      <w:sz w:val="24"/>
                    </w:rPr>
                  </w:pPr>
                  <w:r w:rsidRPr="0025612B">
                    <w:rPr>
                      <w:rFonts w:ascii="楷体" w:eastAsia="楷体" w:hAnsi="楷体" w:hint="eastAsia"/>
                      <w:sz w:val="24"/>
                    </w:rPr>
                    <w:t>德语语言</w:t>
                  </w:r>
                  <w:r w:rsidRPr="0025612B">
                    <w:rPr>
                      <w:rFonts w:ascii="楷体" w:eastAsia="楷体" w:hAnsi="楷体"/>
                      <w:sz w:val="24"/>
                    </w:rPr>
                    <w:t>文学交流生</w:t>
                  </w:r>
                </w:p>
              </w:tc>
            </w:tr>
            <w:tr w:rsidR="003A4DBD" w:rsidRPr="0025612B" w:rsidTr="00EE00A4">
              <w:tc>
                <w:tcPr>
                  <w:tcW w:w="2109" w:type="dxa"/>
                  <w:tcBorders>
                    <w:top w:val="nil"/>
                    <w:left w:val="nil"/>
                    <w:bottom w:val="nil"/>
                    <w:right w:val="nil"/>
                  </w:tcBorders>
                  <w:shd w:val="clear" w:color="auto" w:fill="auto"/>
                </w:tcPr>
                <w:p w:rsidR="003A4DBD" w:rsidRPr="0025612B" w:rsidRDefault="003A4DBD" w:rsidP="00FD6823">
                  <w:pPr>
                    <w:spacing w:line="360" w:lineRule="auto"/>
                    <w:jc w:val="left"/>
                    <w:rPr>
                      <w:rFonts w:ascii="楷体" w:eastAsia="楷体" w:hAnsi="楷体"/>
                      <w:b/>
                      <w:sz w:val="24"/>
                    </w:rPr>
                  </w:pPr>
                  <w:r w:rsidRPr="0025612B">
                    <w:rPr>
                      <w:rFonts w:ascii="楷体" w:eastAsia="楷体" w:hAnsi="楷体"/>
                      <w:sz w:val="24"/>
                    </w:rPr>
                    <w:t>2006.10-2009.05</w:t>
                  </w:r>
                </w:p>
              </w:tc>
              <w:tc>
                <w:tcPr>
                  <w:tcW w:w="2971" w:type="dxa"/>
                  <w:tcBorders>
                    <w:top w:val="nil"/>
                    <w:left w:val="nil"/>
                    <w:bottom w:val="nil"/>
                    <w:right w:val="nil"/>
                  </w:tcBorders>
                  <w:shd w:val="clear" w:color="auto" w:fill="auto"/>
                </w:tcPr>
                <w:p w:rsidR="003A4DBD" w:rsidRPr="0025612B" w:rsidRDefault="003A4DBD" w:rsidP="00FD6823">
                  <w:pPr>
                    <w:spacing w:line="360" w:lineRule="auto"/>
                    <w:jc w:val="left"/>
                    <w:rPr>
                      <w:rFonts w:ascii="楷体" w:eastAsia="楷体" w:hAnsi="楷体"/>
                      <w:b/>
                      <w:sz w:val="24"/>
                    </w:rPr>
                  </w:pPr>
                  <w:r w:rsidRPr="0025612B">
                    <w:rPr>
                      <w:rFonts w:ascii="楷体" w:eastAsia="楷体" w:hAnsi="楷体"/>
                      <w:sz w:val="24"/>
                    </w:rPr>
                    <w:t>德国比勒菲</w:t>
                  </w:r>
                  <w:proofErr w:type="gramStart"/>
                  <w:r w:rsidRPr="0025612B">
                    <w:rPr>
                      <w:rFonts w:ascii="楷体" w:eastAsia="楷体" w:hAnsi="楷体"/>
                      <w:sz w:val="24"/>
                    </w:rPr>
                    <w:t>尓</w:t>
                  </w:r>
                  <w:proofErr w:type="gramEnd"/>
                  <w:r w:rsidRPr="0025612B">
                    <w:rPr>
                      <w:rFonts w:ascii="楷体" w:eastAsia="楷体" w:hAnsi="楷体"/>
                      <w:sz w:val="24"/>
                    </w:rPr>
                    <w:t>德大学</w:t>
                  </w:r>
                </w:p>
              </w:tc>
              <w:tc>
                <w:tcPr>
                  <w:tcW w:w="2557" w:type="dxa"/>
                  <w:tcBorders>
                    <w:top w:val="nil"/>
                    <w:left w:val="nil"/>
                    <w:bottom w:val="nil"/>
                    <w:right w:val="nil"/>
                  </w:tcBorders>
                  <w:shd w:val="clear" w:color="auto" w:fill="auto"/>
                </w:tcPr>
                <w:p w:rsidR="003A4DBD" w:rsidRPr="0025612B" w:rsidRDefault="003A4DBD" w:rsidP="00FD6823">
                  <w:pPr>
                    <w:spacing w:line="360" w:lineRule="auto"/>
                    <w:jc w:val="left"/>
                    <w:rPr>
                      <w:rFonts w:ascii="楷体" w:eastAsia="楷体" w:hAnsi="楷体"/>
                      <w:b/>
                      <w:sz w:val="24"/>
                    </w:rPr>
                  </w:pPr>
                  <w:r w:rsidRPr="0025612B">
                    <w:rPr>
                      <w:rFonts w:ascii="楷体" w:eastAsia="楷体" w:hAnsi="楷体"/>
                      <w:sz w:val="24"/>
                    </w:rPr>
                    <w:t>对外德语硕士</w:t>
                  </w:r>
                </w:p>
              </w:tc>
            </w:tr>
            <w:tr w:rsidR="003A4DBD" w:rsidRPr="0025612B" w:rsidTr="00EE00A4">
              <w:trPr>
                <w:trHeight w:val="404"/>
              </w:trPr>
              <w:tc>
                <w:tcPr>
                  <w:tcW w:w="2109" w:type="dxa"/>
                  <w:tcBorders>
                    <w:top w:val="nil"/>
                    <w:left w:val="nil"/>
                    <w:bottom w:val="nil"/>
                    <w:right w:val="nil"/>
                  </w:tcBorders>
                  <w:shd w:val="clear" w:color="auto" w:fill="auto"/>
                </w:tcPr>
                <w:p w:rsidR="003A4DBD" w:rsidRPr="0025612B" w:rsidRDefault="003A4DBD" w:rsidP="00FD6823">
                  <w:pPr>
                    <w:spacing w:line="360" w:lineRule="auto"/>
                    <w:jc w:val="left"/>
                    <w:rPr>
                      <w:rFonts w:ascii="楷体" w:eastAsia="楷体" w:hAnsi="楷体"/>
                      <w:b/>
                      <w:sz w:val="24"/>
                    </w:rPr>
                  </w:pPr>
                </w:p>
              </w:tc>
              <w:tc>
                <w:tcPr>
                  <w:tcW w:w="5528" w:type="dxa"/>
                  <w:gridSpan w:val="2"/>
                  <w:tcBorders>
                    <w:top w:val="nil"/>
                    <w:left w:val="nil"/>
                    <w:bottom w:val="nil"/>
                    <w:right w:val="nil"/>
                  </w:tcBorders>
                  <w:shd w:val="clear" w:color="auto" w:fill="auto"/>
                </w:tcPr>
                <w:p w:rsidR="003A4DBD" w:rsidRPr="0025612B" w:rsidRDefault="003A4DBD" w:rsidP="00FD6823">
                  <w:pPr>
                    <w:spacing w:line="360" w:lineRule="auto"/>
                    <w:jc w:val="left"/>
                    <w:rPr>
                      <w:rFonts w:ascii="楷体" w:eastAsia="楷体" w:hAnsi="楷体"/>
                      <w:b/>
                      <w:sz w:val="24"/>
                    </w:rPr>
                  </w:pPr>
                  <w:r w:rsidRPr="0025612B">
                    <w:rPr>
                      <w:rFonts w:ascii="楷体" w:eastAsia="楷体" w:hAnsi="楷体"/>
                      <w:sz w:val="24"/>
                    </w:rPr>
                    <w:t>(比勒菲尔德大学优秀毕业论文奖)</w:t>
                  </w:r>
                </w:p>
              </w:tc>
            </w:tr>
            <w:tr w:rsidR="003A4DBD" w:rsidRPr="0025612B" w:rsidTr="00EE00A4">
              <w:tc>
                <w:tcPr>
                  <w:tcW w:w="2109" w:type="dxa"/>
                  <w:tcBorders>
                    <w:top w:val="nil"/>
                    <w:left w:val="nil"/>
                    <w:bottom w:val="nil"/>
                    <w:right w:val="nil"/>
                  </w:tcBorders>
                  <w:shd w:val="clear" w:color="auto" w:fill="auto"/>
                </w:tcPr>
                <w:p w:rsidR="003A4DBD" w:rsidRPr="0025612B" w:rsidRDefault="003A4DBD" w:rsidP="00FD6823">
                  <w:pPr>
                    <w:spacing w:line="360" w:lineRule="auto"/>
                    <w:jc w:val="left"/>
                    <w:rPr>
                      <w:rFonts w:ascii="楷体" w:eastAsia="楷体" w:hAnsi="楷体"/>
                      <w:b/>
                      <w:sz w:val="24"/>
                    </w:rPr>
                  </w:pPr>
                  <w:r w:rsidRPr="0025612B">
                    <w:rPr>
                      <w:rFonts w:ascii="楷体" w:eastAsia="楷体" w:hAnsi="楷体"/>
                      <w:sz w:val="24"/>
                    </w:rPr>
                    <w:t>2010.01-2016.03</w:t>
                  </w:r>
                </w:p>
              </w:tc>
              <w:tc>
                <w:tcPr>
                  <w:tcW w:w="2971" w:type="dxa"/>
                  <w:tcBorders>
                    <w:top w:val="nil"/>
                    <w:left w:val="nil"/>
                    <w:bottom w:val="nil"/>
                    <w:right w:val="nil"/>
                  </w:tcBorders>
                  <w:shd w:val="clear" w:color="auto" w:fill="auto"/>
                </w:tcPr>
                <w:p w:rsidR="003A4DBD" w:rsidRPr="0025612B" w:rsidRDefault="003A4DBD" w:rsidP="00FD6823">
                  <w:pPr>
                    <w:spacing w:line="360" w:lineRule="auto"/>
                    <w:jc w:val="left"/>
                    <w:rPr>
                      <w:rFonts w:ascii="楷体" w:eastAsia="楷体" w:hAnsi="楷体"/>
                      <w:b/>
                      <w:sz w:val="24"/>
                    </w:rPr>
                  </w:pPr>
                  <w:r w:rsidRPr="0025612B">
                    <w:rPr>
                      <w:rFonts w:ascii="楷体" w:eastAsia="楷体" w:hAnsi="楷体"/>
                      <w:sz w:val="24"/>
                    </w:rPr>
                    <w:t>德国比勒菲</w:t>
                  </w:r>
                  <w:proofErr w:type="gramStart"/>
                  <w:r w:rsidRPr="0025612B">
                    <w:rPr>
                      <w:rFonts w:ascii="楷体" w:eastAsia="楷体" w:hAnsi="楷体"/>
                      <w:sz w:val="24"/>
                    </w:rPr>
                    <w:t>尓</w:t>
                  </w:r>
                  <w:proofErr w:type="gramEnd"/>
                  <w:r w:rsidRPr="0025612B">
                    <w:rPr>
                      <w:rFonts w:ascii="楷体" w:eastAsia="楷体" w:hAnsi="楷体"/>
                      <w:sz w:val="24"/>
                    </w:rPr>
                    <w:t>德大学</w:t>
                  </w:r>
                </w:p>
              </w:tc>
              <w:tc>
                <w:tcPr>
                  <w:tcW w:w="2557" w:type="dxa"/>
                  <w:tcBorders>
                    <w:top w:val="nil"/>
                    <w:left w:val="nil"/>
                    <w:bottom w:val="nil"/>
                    <w:right w:val="nil"/>
                  </w:tcBorders>
                  <w:shd w:val="clear" w:color="auto" w:fill="auto"/>
                </w:tcPr>
                <w:p w:rsidR="003A4DBD" w:rsidRPr="0025612B" w:rsidRDefault="003A4DBD" w:rsidP="00FD6823">
                  <w:pPr>
                    <w:spacing w:line="360" w:lineRule="auto"/>
                    <w:jc w:val="left"/>
                    <w:rPr>
                      <w:rFonts w:ascii="楷体" w:eastAsia="楷体" w:hAnsi="楷体"/>
                      <w:b/>
                      <w:sz w:val="24"/>
                    </w:rPr>
                  </w:pPr>
                  <w:r w:rsidRPr="0025612B">
                    <w:rPr>
                      <w:rFonts w:ascii="楷体" w:eastAsia="楷体" w:hAnsi="楷体"/>
                      <w:sz w:val="24"/>
                    </w:rPr>
                    <w:t>德语语言学博士</w:t>
                  </w:r>
                </w:p>
              </w:tc>
            </w:tr>
            <w:tr w:rsidR="003A4DBD" w:rsidRPr="0025612B" w:rsidTr="00EE00A4">
              <w:tc>
                <w:tcPr>
                  <w:tcW w:w="2109" w:type="dxa"/>
                  <w:tcBorders>
                    <w:top w:val="nil"/>
                    <w:left w:val="nil"/>
                    <w:bottom w:val="nil"/>
                    <w:right w:val="nil"/>
                  </w:tcBorders>
                  <w:shd w:val="clear" w:color="auto" w:fill="auto"/>
                </w:tcPr>
                <w:p w:rsidR="003A4DBD" w:rsidRPr="0025612B" w:rsidRDefault="003A4DBD" w:rsidP="00FD6823">
                  <w:pPr>
                    <w:spacing w:line="360" w:lineRule="auto"/>
                    <w:jc w:val="left"/>
                    <w:rPr>
                      <w:rFonts w:ascii="楷体" w:eastAsia="楷体" w:hAnsi="楷体"/>
                      <w:b/>
                      <w:sz w:val="24"/>
                    </w:rPr>
                  </w:pPr>
                </w:p>
              </w:tc>
              <w:tc>
                <w:tcPr>
                  <w:tcW w:w="5528" w:type="dxa"/>
                  <w:gridSpan w:val="2"/>
                  <w:tcBorders>
                    <w:top w:val="nil"/>
                    <w:left w:val="nil"/>
                    <w:bottom w:val="nil"/>
                    <w:right w:val="nil"/>
                  </w:tcBorders>
                  <w:shd w:val="clear" w:color="auto" w:fill="auto"/>
                </w:tcPr>
                <w:p w:rsidR="003A4DBD" w:rsidRPr="0025612B" w:rsidRDefault="003A4DBD" w:rsidP="00FD6823">
                  <w:pPr>
                    <w:spacing w:line="360" w:lineRule="auto"/>
                    <w:jc w:val="left"/>
                    <w:rPr>
                      <w:rFonts w:ascii="楷体" w:eastAsia="楷体" w:hAnsi="楷体"/>
                      <w:b/>
                      <w:sz w:val="24"/>
                    </w:rPr>
                  </w:pPr>
                  <w:r w:rsidRPr="0025612B">
                    <w:rPr>
                      <w:rFonts w:ascii="楷体" w:eastAsia="楷体" w:hAnsi="楷体"/>
                      <w:sz w:val="24"/>
                    </w:rPr>
                    <w:t>(获德国国家级全额博士奖学金，优秀博士论文)</w:t>
                  </w:r>
                </w:p>
              </w:tc>
            </w:tr>
          </w:tbl>
          <w:p w:rsidR="003A4DBD" w:rsidRPr="0025612B" w:rsidRDefault="003A4DBD" w:rsidP="003A4DBD">
            <w:pPr>
              <w:jc w:val="left"/>
              <w:rPr>
                <w:rFonts w:ascii="楷体" w:eastAsia="楷体" w:hAnsi="楷体"/>
                <w:b/>
                <w:sz w:val="24"/>
              </w:rPr>
            </w:pPr>
            <w:r w:rsidRPr="0025612B">
              <w:rPr>
                <w:rFonts w:ascii="楷体" w:eastAsia="楷体" w:hAnsi="楷体"/>
                <w:b/>
                <w:sz w:val="24"/>
              </w:rPr>
              <w:t>工作经历</w:t>
            </w:r>
          </w:p>
          <w:tbl>
            <w:tblPr>
              <w:tblW w:w="7212" w:type="dxa"/>
              <w:tblLayout w:type="fixed"/>
              <w:tblLook w:val="04A0"/>
            </w:tblPr>
            <w:tblGrid>
              <w:gridCol w:w="2109"/>
              <w:gridCol w:w="3827"/>
              <w:gridCol w:w="1276"/>
            </w:tblGrid>
            <w:tr w:rsidR="003A4DBD" w:rsidRPr="0025612B" w:rsidTr="00EE00A4">
              <w:tc>
                <w:tcPr>
                  <w:tcW w:w="2109" w:type="dxa"/>
                  <w:shd w:val="clear" w:color="auto" w:fill="auto"/>
                </w:tcPr>
                <w:p w:rsidR="003A4DBD" w:rsidRPr="0025612B" w:rsidRDefault="003A4DBD" w:rsidP="00FD6823">
                  <w:pPr>
                    <w:spacing w:line="360" w:lineRule="auto"/>
                    <w:jc w:val="left"/>
                    <w:rPr>
                      <w:rFonts w:ascii="楷体" w:eastAsia="楷体" w:hAnsi="楷体"/>
                      <w:b/>
                      <w:sz w:val="24"/>
                    </w:rPr>
                  </w:pPr>
                  <w:r w:rsidRPr="0025612B">
                    <w:rPr>
                      <w:rFonts w:ascii="楷体" w:eastAsia="楷体" w:hAnsi="楷体"/>
                      <w:sz w:val="24"/>
                    </w:rPr>
                    <w:t>2010.04-2014.04</w:t>
                  </w:r>
                </w:p>
              </w:tc>
              <w:tc>
                <w:tcPr>
                  <w:tcW w:w="3827" w:type="dxa"/>
                  <w:shd w:val="clear" w:color="auto" w:fill="auto"/>
                </w:tcPr>
                <w:p w:rsidR="003A4DBD" w:rsidRPr="0025612B" w:rsidRDefault="003A4DBD" w:rsidP="00FD6823">
                  <w:pPr>
                    <w:spacing w:line="360" w:lineRule="auto"/>
                    <w:jc w:val="left"/>
                    <w:rPr>
                      <w:rFonts w:ascii="楷体" w:eastAsia="楷体" w:hAnsi="楷体"/>
                      <w:b/>
                      <w:sz w:val="24"/>
                    </w:rPr>
                  </w:pPr>
                  <w:r w:rsidRPr="0025612B">
                    <w:rPr>
                      <w:rFonts w:ascii="楷体" w:eastAsia="楷体" w:hAnsi="楷体"/>
                      <w:sz w:val="24"/>
                    </w:rPr>
                    <w:t>德意志</w:t>
                  </w:r>
                  <w:r w:rsidR="004C551F" w:rsidRPr="0025612B">
                    <w:rPr>
                      <w:rFonts w:ascii="楷体" w:eastAsia="楷体" w:hAnsi="楷体" w:hint="eastAsia"/>
                      <w:sz w:val="24"/>
                    </w:rPr>
                    <w:t>联邦</w:t>
                  </w:r>
                  <w:r w:rsidRPr="0025612B">
                    <w:rPr>
                      <w:rFonts w:ascii="楷体" w:eastAsia="楷体" w:hAnsi="楷体"/>
                      <w:sz w:val="24"/>
                    </w:rPr>
                    <w:t xml:space="preserve">国际学生联合会总会   </w:t>
                  </w:r>
                </w:p>
              </w:tc>
              <w:tc>
                <w:tcPr>
                  <w:tcW w:w="1276" w:type="dxa"/>
                  <w:shd w:val="clear" w:color="auto" w:fill="auto"/>
                </w:tcPr>
                <w:p w:rsidR="003A4DBD" w:rsidRPr="0025612B" w:rsidRDefault="003A4DBD" w:rsidP="00FD6823">
                  <w:pPr>
                    <w:spacing w:line="360" w:lineRule="auto"/>
                    <w:jc w:val="left"/>
                    <w:rPr>
                      <w:rFonts w:ascii="楷体" w:eastAsia="楷体" w:hAnsi="楷体"/>
                      <w:sz w:val="24"/>
                    </w:rPr>
                  </w:pPr>
                  <w:r w:rsidRPr="0025612B">
                    <w:rPr>
                      <w:rFonts w:ascii="楷体" w:eastAsia="楷体" w:hAnsi="楷体"/>
                      <w:sz w:val="24"/>
                    </w:rPr>
                    <w:t>主席</w:t>
                  </w:r>
                </w:p>
              </w:tc>
            </w:tr>
            <w:tr w:rsidR="003A4DBD" w:rsidRPr="0025612B" w:rsidTr="00EE00A4">
              <w:tc>
                <w:tcPr>
                  <w:tcW w:w="2109" w:type="dxa"/>
                  <w:shd w:val="clear" w:color="auto" w:fill="auto"/>
                </w:tcPr>
                <w:p w:rsidR="003A4DBD" w:rsidRPr="0025612B" w:rsidRDefault="003A4DBD" w:rsidP="00FD6823">
                  <w:pPr>
                    <w:spacing w:line="360" w:lineRule="auto"/>
                    <w:jc w:val="left"/>
                    <w:rPr>
                      <w:rFonts w:ascii="楷体" w:eastAsia="楷体" w:hAnsi="楷体"/>
                      <w:b/>
                      <w:sz w:val="24"/>
                    </w:rPr>
                  </w:pPr>
                  <w:r w:rsidRPr="0025612B">
                    <w:rPr>
                      <w:rFonts w:ascii="楷体" w:eastAsia="楷体" w:hAnsi="楷体"/>
                      <w:sz w:val="24"/>
                    </w:rPr>
                    <w:t>2010.04-2014.09</w:t>
                  </w:r>
                </w:p>
              </w:tc>
              <w:tc>
                <w:tcPr>
                  <w:tcW w:w="3827" w:type="dxa"/>
                  <w:shd w:val="clear" w:color="auto" w:fill="auto"/>
                </w:tcPr>
                <w:p w:rsidR="003A4DBD" w:rsidRPr="0025612B" w:rsidRDefault="003A4DBD" w:rsidP="00FD6823">
                  <w:pPr>
                    <w:spacing w:line="360" w:lineRule="auto"/>
                    <w:jc w:val="left"/>
                    <w:rPr>
                      <w:rFonts w:ascii="楷体" w:eastAsia="楷体" w:hAnsi="楷体"/>
                      <w:b/>
                      <w:sz w:val="24"/>
                    </w:rPr>
                  </w:pPr>
                  <w:r w:rsidRPr="0025612B">
                    <w:rPr>
                      <w:rFonts w:ascii="楷体" w:eastAsia="楷体" w:hAnsi="楷体"/>
                      <w:sz w:val="24"/>
                    </w:rPr>
                    <w:t>德国比勒菲尔德大学语言文化系</w:t>
                  </w:r>
                </w:p>
              </w:tc>
              <w:tc>
                <w:tcPr>
                  <w:tcW w:w="1276" w:type="dxa"/>
                  <w:shd w:val="clear" w:color="auto" w:fill="auto"/>
                </w:tcPr>
                <w:p w:rsidR="003A4DBD" w:rsidRPr="0025612B" w:rsidRDefault="003A4DBD" w:rsidP="00FD6823">
                  <w:pPr>
                    <w:spacing w:line="360" w:lineRule="auto"/>
                    <w:jc w:val="left"/>
                    <w:rPr>
                      <w:rFonts w:ascii="楷体" w:eastAsia="楷体" w:hAnsi="楷体"/>
                      <w:b/>
                      <w:sz w:val="24"/>
                    </w:rPr>
                  </w:pPr>
                  <w:r w:rsidRPr="0025612B">
                    <w:rPr>
                      <w:rFonts w:ascii="楷体" w:eastAsia="楷体" w:hAnsi="楷体"/>
                      <w:sz w:val="24"/>
                    </w:rPr>
                    <w:t>助教</w:t>
                  </w:r>
                </w:p>
              </w:tc>
            </w:tr>
            <w:tr w:rsidR="003A4DBD" w:rsidRPr="0025612B" w:rsidTr="00EE00A4">
              <w:tc>
                <w:tcPr>
                  <w:tcW w:w="2109" w:type="dxa"/>
                  <w:shd w:val="clear" w:color="auto" w:fill="auto"/>
                </w:tcPr>
                <w:p w:rsidR="003A4DBD" w:rsidRPr="0025612B" w:rsidRDefault="003A4DBD" w:rsidP="00FD6823">
                  <w:pPr>
                    <w:spacing w:line="360" w:lineRule="auto"/>
                    <w:jc w:val="left"/>
                    <w:rPr>
                      <w:rFonts w:ascii="楷体" w:eastAsia="楷体" w:hAnsi="楷体"/>
                      <w:b/>
                      <w:sz w:val="24"/>
                    </w:rPr>
                  </w:pPr>
                  <w:r w:rsidRPr="0025612B">
                    <w:rPr>
                      <w:rFonts w:ascii="楷体" w:eastAsia="楷体" w:hAnsi="楷体"/>
                      <w:sz w:val="24"/>
                    </w:rPr>
                    <w:t>2010.10-2016.06</w:t>
                  </w:r>
                </w:p>
              </w:tc>
              <w:tc>
                <w:tcPr>
                  <w:tcW w:w="3827" w:type="dxa"/>
                  <w:shd w:val="clear" w:color="auto" w:fill="auto"/>
                </w:tcPr>
                <w:p w:rsidR="003A4DBD" w:rsidRPr="0025612B" w:rsidRDefault="003A4DBD" w:rsidP="00FD6823">
                  <w:pPr>
                    <w:spacing w:line="360" w:lineRule="auto"/>
                    <w:jc w:val="left"/>
                    <w:rPr>
                      <w:rFonts w:ascii="楷体" w:eastAsia="楷体" w:hAnsi="楷体"/>
                      <w:b/>
                      <w:sz w:val="24"/>
                    </w:rPr>
                  </w:pPr>
                  <w:r w:rsidRPr="0025612B">
                    <w:rPr>
                      <w:rFonts w:ascii="楷体" w:eastAsia="楷体" w:hAnsi="楷体"/>
                      <w:sz w:val="24"/>
                    </w:rPr>
                    <w:t>德国比勒菲尔德大学语言文化系</w:t>
                  </w:r>
                </w:p>
              </w:tc>
              <w:tc>
                <w:tcPr>
                  <w:tcW w:w="1276" w:type="dxa"/>
                  <w:shd w:val="clear" w:color="auto" w:fill="auto"/>
                </w:tcPr>
                <w:p w:rsidR="003A4DBD" w:rsidRPr="0025612B" w:rsidRDefault="003A4DBD" w:rsidP="00FD6823">
                  <w:pPr>
                    <w:spacing w:line="360" w:lineRule="auto"/>
                    <w:jc w:val="left"/>
                    <w:rPr>
                      <w:rFonts w:ascii="楷体" w:eastAsia="楷体" w:hAnsi="楷体"/>
                      <w:b/>
                      <w:sz w:val="24"/>
                    </w:rPr>
                  </w:pPr>
                  <w:r w:rsidRPr="0025612B">
                    <w:rPr>
                      <w:rFonts w:ascii="楷体" w:eastAsia="楷体" w:hAnsi="楷体"/>
                      <w:sz w:val="24"/>
                    </w:rPr>
                    <w:t>德语教师</w:t>
                  </w:r>
                </w:p>
              </w:tc>
            </w:tr>
            <w:tr w:rsidR="003A4DBD" w:rsidRPr="0025612B" w:rsidTr="00EE00A4">
              <w:tc>
                <w:tcPr>
                  <w:tcW w:w="2109" w:type="dxa"/>
                  <w:shd w:val="clear" w:color="auto" w:fill="auto"/>
                </w:tcPr>
                <w:p w:rsidR="003A4DBD" w:rsidRPr="0025612B" w:rsidRDefault="003A4DBD" w:rsidP="00FD6823">
                  <w:pPr>
                    <w:spacing w:line="360" w:lineRule="auto"/>
                    <w:jc w:val="left"/>
                    <w:rPr>
                      <w:rFonts w:ascii="楷体" w:eastAsia="楷体" w:hAnsi="楷体"/>
                      <w:b/>
                      <w:sz w:val="24"/>
                    </w:rPr>
                  </w:pPr>
                  <w:r w:rsidRPr="0025612B">
                    <w:rPr>
                      <w:rFonts w:ascii="楷体" w:eastAsia="楷体" w:hAnsi="楷体"/>
                      <w:sz w:val="24"/>
                    </w:rPr>
                    <w:t>2011.07-2011.10</w:t>
                  </w:r>
                </w:p>
              </w:tc>
              <w:tc>
                <w:tcPr>
                  <w:tcW w:w="3827" w:type="dxa"/>
                  <w:shd w:val="clear" w:color="auto" w:fill="auto"/>
                </w:tcPr>
                <w:p w:rsidR="003A4DBD" w:rsidRPr="0025612B" w:rsidRDefault="003A4DBD" w:rsidP="00FD6823">
                  <w:pPr>
                    <w:spacing w:line="360" w:lineRule="auto"/>
                    <w:jc w:val="left"/>
                    <w:rPr>
                      <w:rFonts w:ascii="楷体" w:eastAsia="楷体" w:hAnsi="楷体"/>
                      <w:b/>
                      <w:sz w:val="24"/>
                    </w:rPr>
                  </w:pPr>
                  <w:r w:rsidRPr="0025612B">
                    <w:rPr>
                      <w:rFonts w:ascii="楷体" w:eastAsia="楷体" w:hAnsi="楷体"/>
                      <w:sz w:val="24"/>
                    </w:rPr>
                    <w:t>同济大学留德预备部</w:t>
                  </w:r>
                </w:p>
              </w:tc>
              <w:tc>
                <w:tcPr>
                  <w:tcW w:w="1276" w:type="dxa"/>
                  <w:shd w:val="clear" w:color="auto" w:fill="auto"/>
                </w:tcPr>
                <w:p w:rsidR="003A4DBD" w:rsidRPr="0025612B" w:rsidRDefault="003A4DBD" w:rsidP="00FD6823">
                  <w:pPr>
                    <w:spacing w:line="360" w:lineRule="auto"/>
                    <w:jc w:val="left"/>
                    <w:rPr>
                      <w:rFonts w:ascii="楷体" w:eastAsia="楷体" w:hAnsi="楷体"/>
                      <w:b/>
                      <w:sz w:val="24"/>
                    </w:rPr>
                  </w:pPr>
                  <w:r w:rsidRPr="0025612B">
                    <w:rPr>
                      <w:rFonts w:ascii="楷体" w:eastAsia="楷体" w:hAnsi="楷体"/>
                      <w:sz w:val="24"/>
                    </w:rPr>
                    <w:t>德语教师</w:t>
                  </w:r>
                </w:p>
              </w:tc>
            </w:tr>
            <w:tr w:rsidR="003A4DBD" w:rsidRPr="0025612B" w:rsidTr="00245332">
              <w:trPr>
                <w:trHeight w:val="395"/>
              </w:trPr>
              <w:tc>
                <w:tcPr>
                  <w:tcW w:w="2109" w:type="dxa"/>
                  <w:shd w:val="clear" w:color="auto" w:fill="auto"/>
                </w:tcPr>
                <w:p w:rsidR="003A4DBD" w:rsidRPr="0025612B" w:rsidRDefault="003A4DBD" w:rsidP="00FD6823">
                  <w:pPr>
                    <w:spacing w:line="360" w:lineRule="auto"/>
                    <w:jc w:val="left"/>
                    <w:rPr>
                      <w:rFonts w:ascii="楷体" w:eastAsia="楷体" w:hAnsi="楷体"/>
                      <w:b/>
                      <w:sz w:val="24"/>
                    </w:rPr>
                  </w:pPr>
                  <w:r w:rsidRPr="0025612B">
                    <w:rPr>
                      <w:rFonts w:ascii="楷体" w:eastAsia="楷体" w:hAnsi="楷体"/>
                      <w:sz w:val="24"/>
                    </w:rPr>
                    <w:t>201</w:t>
                  </w:r>
                  <w:r w:rsidR="00FD6823" w:rsidRPr="0025612B">
                    <w:rPr>
                      <w:rFonts w:ascii="楷体" w:eastAsia="楷体" w:hAnsi="楷体" w:hint="eastAsia"/>
                      <w:sz w:val="24"/>
                    </w:rPr>
                    <w:t>0</w:t>
                  </w:r>
                  <w:r w:rsidRPr="0025612B">
                    <w:rPr>
                      <w:rFonts w:ascii="楷体" w:eastAsia="楷体" w:hAnsi="楷体"/>
                      <w:sz w:val="24"/>
                    </w:rPr>
                    <w:t>.0</w:t>
                  </w:r>
                  <w:r w:rsidR="00FD6823" w:rsidRPr="0025612B">
                    <w:rPr>
                      <w:rFonts w:ascii="楷体" w:eastAsia="楷体" w:hAnsi="楷体" w:hint="eastAsia"/>
                      <w:sz w:val="24"/>
                    </w:rPr>
                    <w:t>1</w:t>
                  </w:r>
                  <w:r w:rsidRPr="0025612B">
                    <w:rPr>
                      <w:rFonts w:ascii="楷体" w:eastAsia="楷体" w:hAnsi="楷体"/>
                      <w:sz w:val="24"/>
                    </w:rPr>
                    <w:t>-201</w:t>
                  </w:r>
                  <w:r w:rsidR="00FD6823" w:rsidRPr="0025612B">
                    <w:rPr>
                      <w:rFonts w:ascii="楷体" w:eastAsia="楷体" w:hAnsi="楷体" w:hint="eastAsia"/>
                      <w:sz w:val="24"/>
                    </w:rPr>
                    <w:t>1</w:t>
                  </w:r>
                  <w:r w:rsidRPr="0025612B">
                    <w:rPr>
                      <w:rFonts w:ascii="楷体" w:eastAsia="楷体" w:hAnsi="楷体"/>
                      <w:sz w:val="24"/>
                    </w:rPr>
                    <w:t>.</w:t>
                  </w:r>
                  <w:r w:rsidR="00FD6823" w:rsidRPr="0025612B">
                    <w:rPr>
                      <w:rFonts w:ascii="楷体" w:eastAsia="楷体" w:hAnsi="楷体" w:hint="eastAsia"/>
                      <w:sz w:val="24"/>
                    </w:rPr>
                    <w:t>12</w:t>
                  </w:r>
                </w:p>
              </w:tc>
              <w:tc>
                <w:tcPr>
                  <w:tcW w:w="3827" w:type="dxa"/>
                  <w:shd w:val="clear" w:color="auto" w:fill="auto"/>
                </w:tcPr>
                <w:p w:rsidR="003A4DBD" w:rsidRPr="0025612B" w:rsidRDefault="003A4DBD" w:rsidP="00FD6823">
                  <w:pPr>
                    <w:spacing w:line="360" w:lineRule="auto"/>
                    <w:jc w:val="left"/>
                    <w:rPr>
                      <w:rFonts w:ascii="楷体" w:eastAsia="楷体" w:hAnsi="楷体"/>
                      <w:b/>
                      <w:sz w:val="24"/>
                    </w:rPr>
                  </w:pPr>
                  <w:r w:rsidRPr="0025612B">
                    <w:rPr>
                      <w:rFonts w:ascii="楷体" w:eastAsia="楷体" w:hAnsi="楷体"/>
                      <w:sz w:val="24"/>
                    </w:rPr>
                    <w:t>德意志学术交流中心董事会</w:t>
                  </w:r>
                </w:p>
              </w:tc>
              <w:tc>
                <w:tcPr>
                  <w:tcW w:w="1276" w:type="dxa"/>
                  <w:shd w:val="clear" w:color="auto" w:fill="auto"/>
                </w:tcPr>
                <w:p w:rsidR="003A4DBD" w:rsidRPr="0025612B" w:rsidRDefault="00FD6823" w:rsidP="00FD6823">
                  <w:pPr>
                    <w:spacing w:line="360" w:lineRule="auto"/>
                    <w:jc w:val="left"/>
                    <w:rPr>
                      <w:rFonts w:ascii="楷体" w:eastAsia="楷体" w:hAnsi="楷体"/>
                      <w:b/>
                      <w:sz w:val="24"/>
                    </w:rPr>
                  </w:pPr>
                  <w:r w:rsidRPr="0025612B">
                    <w:rPr>
                      <w:rFonts w:ascii="楷体" w:eastAsia="楷体" w:hAnsi="楷体" w:hint="eastAsia"/>
                      <w:sz w:val="24"/>
                    </w:rPr>
                    <w:t>董事</w:t>
                  </w:r>
                </w:p>
              </w:tc>
            </w:tr>
            <w:tr w:rsidR="003A4DBD" w:rsidRPr="0025612B" w:rsidTr="00245332">
              <w:trPr>
                <w:trHeight w:val="429"/>
              </w:trPr>
              <w:tc>
                <w:tcPr>
                  <w:tcW w:w="2109" w:type="dxa"/>
                  <w:shd w:val="clear" w:color="auto" w:fill="auto"/>
                </w:tcPr>
                <w:p w:rsidR="003A4DBD" w:rsidRPr="0025612B" w:rsidRDefault="003A4DBD" w:rsidP="00FD6823">
                  <w:pPr>
                    <w:spacing w:line="360" w:lineRule="auto"/>
                    <w:jc w:val="left"/>
                    <w:rPr>
                      <w:rFonts w:ascii="楷体" w:eastAsia="楷体" w:hAnsi="楷体"/>
                      <w:b/>
                      <w:sz w:val="24"/>
                    </w:rPr>
                  </w:pPr>
                  <w:r w:rsidRPr="0025612B">
                    <w:rPr>
                      <w:rFonts w:ascii="楷体" w:eastAsia="楷体" w:hAnsi="楷体"/>
                      <w:sz w:val="24"/>
                    </w:rPr>
                    <w:t xml:space="preserve">2014.03-2016.03   </w:t>
                  </w:r>
                </w:p>
              </w:tc>
              <w:tc>
                <w:tcPr>
                  <w:tcW w:w="3827" w:type="dxa"/>
                  <w:shd w:val="clear" w:color="auto" w:fill="auto"/>
                </w:tcPr>
                <w:p w:rsidR="003A4DBD" w:rsidRPr="0025612B" w:rsidRDefault="003A4DBD" w:rsidP="00FD6823">
                  <w:pPr>
                    <w:spacing w:line="360" w:lineRule="auto"/>
                    <w:jc w:val="left"/>
                    <w:rPr>
                      <w:rFonts w:ascii="楷体" w:eastAsia="楷体" w:hAnsi="楷体"/>
                      <w:b/>
                      <w:sz w:val="24"/>
                    </w:rPr>
                  </w:pPr>
                  <w:r w:rsidRPr="0025612B">
                    <w:rPr>
                      <w:rFonts w:ascii="楷体" w:eastAsia="楷体" w:hAnsi="楷体"/>
                      <w:sz w:val="24"/>
                    </w:rPr>
                    <w:t xml:space="preserve">德国比勒菲尔德大学国合处  </w:t>
                  </w:r>
                </w:p>
              </w:tc>
              <w:tc>
                <w:tcPr>
                  <w:tcW w:w="1276" w:type="dxa"/>
                  <w:shd w:val="clear" w:color="auto" w:fill="auto"/>
                </w:tcPr>
                <w:p w:rsidR="003A4DBD" w:rsidRPr="0025612B" w:rsidRDefault="003A4DBD" w:rsidP="00FD6823">
                  <w:pPr>
                    <w:spacing w:line="360" w:lineRule="auto"/>
                    <w:jc w:val="left"/>
                    <w:rPr>
                      <w:rFonts w:ascii="楷体" w:eastAsia="楷体" w:hAnsi="楷体"/>
                      <w:b/>
                      <w:sz w:val="24"/>
                    </w:rPr>
                  </w:pPr>
                  <w:r w:rsidRPr="0025612B">
                    <w:rPr>
                      <w:rFonts w:ascii="楷体" w:eastAsia="楷体" w:hAnsi="楷体"/>
                      <w:sz w:val="24"/>
                    </w:rPr>
                    <w:t>咨询顾问</w:t>
                  </w:r>
                </w:p>
              </w:tc>
            </w:tr>
            <w:tr w:rsidR="003A4DBD" w:rsidRPr="0025612B" w:rsidTr="00245332">
              <w:trPr>
                <w:trHeight w:val="420"/>
              </w:trPr>
              <w:tc>
                <w:tcPr>
                  <w:tcW w:w="2109" w:type="dxa"/>
                  <w:shd w:val="clear" w:color="auto" w:fill="auto"/>
                </w:tcPr>
                <w:p w:rsidR="003A4DBD" w:rsidRPr="0025612B" w:rsidRDefault="003A4DBD" w:rsidP="00FD6823">
                  <w:pPr>
                    <w:spacing w:line="360" w:lineRule="auto"/>
                    <w:jc w:val="left"/>
                    <w:rPr>
                      <w:rFonts w:ascii="楷体" w:eastAsia="楷体" w:hAnsi="楷体"/>
                      <w:b/>
                      <w:sz w:val="24"/>
                    </w:rPr>
                  </w:pPr>
                  <w:r w:rsidRPr="0025612B">
                    <w:rPr>
                      <w:rFonts w:ascii="楷体" w:eastAsia="楷体" w:hAnsi="楷体"/>
                      <w:sz w:val="24"/>
                    </w:rPr>
                    <w:t>201</w:t>
                  </w:r>
                  <w:r w:rsidR="00FD6823" w:rsidRPr="0025612B">
                    <w:rPr>
                      <w:rFonts w:ascii="楷体" w:eastAsia="楷体" w:hAnsi="楷体" w:hint="eastAsia"/>
                      <w:sz w:val="24"/>
                    </w:rPr>
                    <w:t>2</w:t>
                  </w:r>
                  <w:r w:rsidR="00FD6823" w:rsidRPr="0025612B">
                    <w:rPr>
                      <w:rFonts w:ascii="楷体" w:eastAsia="楷体" w:hAnsi="楷体"/>
                      <w:sz w:val="24"/>
                    </w:rPr>
                    <w:t>.0</w:t>
                  </w:r>
                  <w:r w:rsidR="00FD6823" w:rsidRPr="0025612B">
                    <w:rPr>
                      <w:rFonts w:ascii="楷体" w:eastAsia="楷体" w:hAnsi="楷体" w:hint="eastAsia"/>
                      <w:sz w:val="24"/>
                    </w:rPr>
                    <w:t>1</w:t>
                  </w:r>
                  <w:r w:rsidRPr="0025612B">
                    <w:rPr>
                      <w:rFonts w:ascii="楷体" w:eastAsia="楷体" w:hAnsi="楷体"/>
                      <w:sz w:val="24"/>
                    </w:rPr>
                    <w:t>-</w:t>
                  </w:r>
                  <w:r w:rsidR="00FD6823" w:rsidRPr="0025612B">
                    <w:rPr>
                      <w:rFonts w:ascii="楷体" w:eastAsia="楷体" w:hAnsi="楷体" w:hint="eastAsia"/>
                      <w:sz w:val="24"/>
                    </w:rPr>
                    <w:t>2016.</w:t>
                  </w:r>
                  <w:r w:rsidRPr="0025612B">
                    <w:rPr>
                      <w:rFonts w:ascii="楷体" w:eastAsia="楷体" w:hAnsi="楷体" w:hint="eastAsia"/>
                      <w:sz w:val="24"/>
                    </w:rPr>
                    <w:t>0</w:t>
                  </w:r>
                  <w:r w:rsidR="00FD6823" w:rsidRPr="0025612B">
                    <w:rPr>
                      <w:rFonts w:ascii="楷体" w:eastAsia="楷体" w:hAnsi="楷体" w:hint="eastAsia"/>
                      <w:sz w:val="24"/>
                    </w:rPr>
                    <w:t>7</w:t>
                  </w:r>
                </w:p>
              </w:tc>
              <w:tc>
                <w:tcPr>
                  <w:tcW w:w="3827" w:type="dxa"/>
                  <w:shd w:val="clear" w:color="auto" w:fill="auto"/>
                </w:tcPr>
                <w:p w:rsidR="003A4DBD" w:rsidRPr="0025612B" w:rsidRDefault="003A4DBD" w:rsidP="00FD6823">
                  <w:pPr>
                    <w:spacing w:line="360" w:lineRule="auto"/>
                    <w:jc w:val="left"/>
                    <w:rPr>
                      <w:rFonts w:ascii="楷体" w:eastAsia="楷体" w:hAnsi="楷体"/>
                      <w:b/>
                      <w:sz w:val="24"/>
                    </w:rPr>
                  </w:pPr>
                  <w:r w:rsidRPr="0025612B">
                    <w:rPr>
                      <w:rFonts w:ascii="楷体" w:eastAsia="楷体" w:hAnsi="楷体"/>
                      <w:sz w:val="24"/>
                    </w:rPr>
                    <w:t>德意志学术交流中心理事会</w:t>
                  </w:r>
                </w:p>
              </w:tc>
              <w:tc>
                <w:tcPr>
                  <w:tcW w:w="1276" w:type="dxa"/>
                  <w:shd w:val="clear" w:color="auto" w:fill="auto"/>
                </w:tcPr>
                <w:p w:rsidR="003A4DBD" w:rsidRPr="0025612B" w:rsidRDefault="003A4DBD" w:rsidP="00FD6823">
                  <w:pPr>
                    <w:spacing w:line="360" w:lineRule="auto"/>
                    <w:jc w:val="left"/>
                    <w:rPr>
                      <w:rFonts w:ascii="楷体" w:eastAsia="楷体" w:hAnsi="楷体"/>
                      <w:b/>
                      <w:sz w:val="24"/>
                    </w:rPr>
                  </w:pPr>
                  <w:r w:rsidRPr="0025612B">
                    <w:rPr>
                      <w:rFonts w:ascii="楷体" w:eastAsia="楷体" w:hAnsi="楷体"/>
                      <w:sz w:val="24"/>
                    </w:rPr>
                    <w:t>理事</w:t>
                  </w:r>
                </w:p>
              </w:tc>
            </w:tr>
            <w:tr w:rsidR="003A4DBD" w:rsidRPr="0025612B" w:rsidTr="00EE00A4">
              <w:tc>
                <w:tcPr>
                  <w:tcW w:w="2109" w:type="dxa"/>
                  <w:shd w:val="clear" w:color="auto" w:fill="auto"/>
                </w:tcPr>
                <w:p w:rsidR="003A4DBD" w:rsidRPr="0025612B" w:rsidRDefault="003A4DBD" w:rsidP="00FD6823">
                  <w:pPr>
                    <w:spacing w:line="360" w:lineRule="auto"/>
                    <w:jc w:val="left"/>
                    <w:rPr>
                      <w:rFonts w:ascii="楷体" w:eastAsia="楷体" w:hAnsi="楷体"/>
                      <w:b/>
                      <w:sz w:val="24"/>
                    </w:rPr>
                  </w:pPr>
                  <w:r w:rsidRPr="0025612B">
                    <w:rPr>
                      <w:rFonts w:ascii="楷体" w:eastAsia="楷体" w:hAnsi="楷体"/>
                      <w:sz w:val="24"/>
                    </w:rPr>
                    <w:t>2016.04-</w:t>
                  </w:r>
                  <w:r w:rsidRPr="0025612B">
                    <w:rPr>
                      <w:rFonts w:ascii="楷体" w:eastAsia="楷体" w:hAnsi="楷体" w:hint="eastAsia"/>
                      <w:sz w:val="24"/>
                    </w:rPr>
                    <w:t>2017.</w:t>
                  </w:r>
                  <w:r w:rsidR="00FD6823" w:rsidRPr="0025612B">
                    <w:rPr>
                      <w:rFonts w:ascii="楷体" w:eastAsia="楷体" w:hAnsi="楷体" w:hint="eastAsia"/>
                      <w:sz w:val="24"/>
                    </w:rPr>
                    <w:t>08</w:t>
                  </w:r>
                </w:p>
              </w:tc>
              <w:tc>
                <w:tcPr>
                  <w:tcW w:w="3827" w:type="dxa"/>
                  <w:shd w:val="clear" w:color="auto" w:fill="auto"/>
                </w:tcPr>
                <w:p w:rsidR="003A4DBD" w:rsidRPr="0025612B" w:rsidRDefault="003A4DBD" w:rsidP="00FD6823">
                  <w:pPr>
                    <w:spacing w:line="360" w:lineRule="auto"/>
                    <w:jc w:val="left"/>
                    <w:rPr>
                      <w:rFonts w:ascii="楷体" w:eastAsia="楷体" w:hAnsi="楷体"/>
                      <w:b/>
                      <w:sz w:val="24"/>
                    </w:rPr>
                  </w:pPr>
                  <w:r w:rsidRPr="0025612B">
                    <w:rPr>
                      <w:rFonts w:ascii="楷体" w:eastAsia="楷体" w:hAnsi="楷体"/>
                      <w:sz w:val="24"/>
                    </w:rPr>
                    <w:t>德国日耳曼学者顾问委员会</w:t>
                  </w:r>
                </w:p>
              </w:tc>
              <w:tc>
                <w:tcPr>
                  <w:tcW w:w="1276" w:type="dxa"/>
                  <w:shd w:val="clear" w:color="auto" w:fill="auto"/>
                </w:tcPr>
                <w:p w:rsidR="003A4DBD" w:rsidRPr="0025612B" w:rsidRDefault="003A4DBD" w:rsidP="00FD6823">
                  <w:pPr>
                    <w:spacing w:line="360" w:lineRule="auto"/>
                    <w:jc w:val="left"/>
                    <w:rPr>
                      <w:rFonts w:ascii="楷体" w:eastAsia="楷体" w:hAnsi="楷体"/>
                      <w:b/>
                      <w:sz w:val="24"/>
                    </w:rPr>
                  </w:pPr>
                  <w:r w:rsidRPr="0025612B">
                    <w:rPr>
                      <w:rFonts w:ascii="楷体" w:eastAsia="楷体" w:hAnsi="楷体"/>
                      <w:sz w:val="24"/>
                    </w:rPr>
                    <w:t>委员</w:t>
                  </w:r>
                </w:p>
              </w:tc>
            </w:tr>
            <w:tr w:rsidR="003A4DBD" w:rsidRPr="0025612B" w:rsidTr="00EE00A4">
              <w:trPr>
                <w:trHeight w:val="432"/>
              </w:trPr>
              <w:tc>
                <w:tcPr>
                  <w:tcW w:w="2109" w:type="dxa"/>
                  <w:shd w:val="clear" w:color="auto" w:fill="auto"/>
                </w:tcPr>
                <w:p w:rsidR="003A4DBD" w:rsidRPr="0025612B" w:rsidRDefault="003A4DBD" w:rsidP="00FD6823">
                  <w:pPr>
                    <w:spacing w:line="360" w:lineRule="auto"/>
                    <w:jc w:val="left"/>
                    <w:rPr>
                      <w:rFonts w:ascii="楷体" w:eastAsia="楷体" w:hAnsi="楷体"/>
                      <w:sz w:val="24"/>
                    </w:rPr>
                  </w:pPr>
                  <w:r w:rsidRPr="0025612B">
                    <w:rPr>
                      <w:rFonts w:ascii="楷体" w:eastAsia="楷体" w:hAnsi="楷体"/>
                      <w:sz w:val="24"/>
                    </w:rPr>
                    <w:t>2016.06-至今</w:t>
                  </w:r>
                </w:p>
              </w:tc>
              <w:tc>
                <w:tcPr>
                  <w:tcW w:w="3827" w:type="dxa"/>
                  <w:shd w:val="clear" w:color="auto" w:fill="auto"/>
                </w:tcPr>
                <w:p w:rsidR="003A4DBD" w:rsidRPr="0025612B" w:rsidRDefault="003A4DBD" w:rsidP="00FD6823">
                  <w:pPr>
                    <w:spacing w:line="360" w:lineRule="auto"/>
                    <w:jc w:val="left"/>
                    <w:rPr>
                      <w:rFonts w:ascii="楷体" w:eastAsia="楷体" w:hAnsi="楷体"/>
                      <w:sz w:val="24"/>
                    </w:rPr>
                  </w:pPr>
                  <w:r w:rsidRPr="0025612B">
                    <w:rPr>
                      <w:rFonts w:ascii="楷体" w:eastAsia="楷体" w:hAnsi="楷体"/>
                      <w:sz w:val="24"/>
                    </w:rPr>
                    <w:t>浙江外国语学院</w:t>
                  </w:r>
                  <w:r w:rsidR="00580EEB">
                    <w:rPr>
                      <w:rFonts w:ascii="楷体" w:eastAsia="楷体" w:hAnsi="楷体"/>
                      <w:sz w:val="24"/>
                    </w:rPr>
                    <w:t>德语系</w:t>
                  </w:r>
                  <w:r w:rsidRPr="0025612B">
                    <w:rPr>
                      <w:rFonts w:ascii="楷体" w:eastAsia="楷体" w:hAnsi="楷体"/>
                      <w:sz w:val="24"/>
                    </w:rPr>
                    <w:t xml:space="preserve">  </w:t>
                  </w:r>
                </w:p>
              </w:tc>
              <w:tc>
                <w:tcPr>
                  <w:tcW w:w="1276" w:type="dxa"/>
                  <w:shd w:val="clear" w:color="auto" w:fill="auto"/>
                </w:tcPr>
                <w:p w:rsidR="003A4DBD" w:rsidRPr="0025612B" w:rsidRDefault="003A4DBD" w:rsidP="00FD6823">
                  <w:pPr>
                    <w:spacing w:line="360" w:lineRule="auto"/>
                    <w:jc w:val="left"/>
                    <w:rPr>
                      <w:rFonts w:ascii="楷体" w:eastAsia="楷体" w:hAnsi="楷体"/>
                      <w:sz w:val="24"/>
                    </w:rPr>
                  </w:pPr>
                  <w:r w:rsidRPr="0025612B">
                    <w:rPr>
                      <w:rFonts w:ascii="楷体" w:eastAsia="楷体" w:hAnsi="楷体"/>
                      <w:sz w:val="24"/>
                    </w:rPr>
                    <w:t>讲师</w:t>
                  </w:r>
                </w:p>
              </w:tc>
            </w:tr>
            <w:tr w:rsidR="003A4DBD" w:rsidRPr="0025612B" w:rsidTr="00245332">
              <w:trPr>
                <w:trHeight w:val="422"/>
              </w:trPr>
              <w:tc>
                <w:tcPr>
                  <w:tcW w:w="2109" w:type="dxa"/>
                  <w:shd w:val="clear" w:color="auto" w:fill="auto"/>
                </w:tcPr>
                <w:p w:rsidR="003A4DBD" w:rsidRPr="0025612B" w:rsidRDefault="003A4DBD" w:rsidP="00FD6823">
                  <w:pPr>
                    <w:spacing w:line="360" w:lineRule="auto"/>
                    <w:jc w:val="left"/>
                    <w:rPr>
                      <w:rFonts w:ascii="楷体" w:eastAsia="楷体" w:hAnsi="楷体"/>
                      <w:sz w:val="24"/>
                    </w:rPr>
                  </w:pPr>
                  <w:r w:rsidRPr="0025612B">
                    <w:rPr>
                      <w:rFonts w:ascii="楷体" w:eastAsia="楷体" w:hAnsi="楷体"/>
                      <w:sz w:val="24"/>
                    </w:rPr>
                    <w:t>201</w:t>
                  </w:r>
                  <w:r w:rsidRPr="0025612B">
                    <w:rPr>
                      <w:rFonts w:ascii="楷体" w:eastAsia="楷体" w:hAnsi="楷体" w:hint="eastAsia"/>
                      <w:sz w:val="24"/>
                    </w:rPr>
                    <w:t>7</w:t>
                  </w:r>
                  <w:r w:rsidRPr="0025612B">
                    <w:rPr>
                      <w:rFonts w:ascii="楷体" w:eastAsia="楷体" w:hAnsi="楷体"/>
                      <w:sz w:val="24"/>
                    </w:rPr>
                    <w:t>.0</w:t>
                  </w:r>
                  <w:r w:rsidRPr="0025612B">
                    <w:rPr>
                      <w:rFonts w:ascii="楷体" w:eastAsia="楷体" w:hAnsi="楷体" w:hint="eastAsia"/>
                      <w:sz w:val="24"/>
                    </w:rPr>
                    <w:t>1</w:t>
                  </w:r>
                  <w:r w:rsidRPr="0025612B">
                    <w:rPr>
                      <w:rFonts w:ascii="楷体" w:eastAsia="楷体" w:hAnsi="楷体"/>
                      <w:sz w:val="24"/>
                    </w:rPr>
                    <w:t>-至今</w:t>
                  </w:r>
                </w:p>
              </w:tc>
              <w:tc>
                <w:tcPr>
                  <w:tcW w:w="3827" w:type="dxa"/>
                  <w:shd w:val="clear" w:color="auto" w:fill="auto"/>
                </w:tcPr>
                <w:p w:rsidR="003A4DBD" w:rsidRPr="0025612B" w:rsidRDefault="003A4DBD" w:rsidP="00FD6823">
                  <w:pPr>
                    <w:spacing w:line="360" w:lineRule="auto"/>
                    <w:jc w:val="left"/>
                    <w:rPr>
                      <w:rFonts w:ascii="楷体" w:eastAsia="楷体" w:hAnsi="楷体"/>
                      <w:sz w:val="24"/>
                    </w:rPr>
                  </w:pPr>
                  <w:r w:rsidRPr="0025612B">
                    <w:rPr>
                      <w:rFonts w:ascii="楷体" w:eastAsia="楷体" w:hAnsi="楷体"/>
                      <w:sz w:val="24"/>
                    </w:rPr>
                    <w:t>浙江外国语学院</w:t>
                  </w:r>
                  <w:r w:rsidR="00580EEB">
                    <w:rPr>
                      <w:rFonts w:ascii="楷体" w:eastAsia="楷体" w:hAnsi="楷体"/>
                      <w:sz w:val="24"/>
                    </w:rPr>
                    <w:t>德语系</w:t>
                  </w:r>
                  <w:r w:rsidRPr="0025612B">
                    <w:rPr>
                      <w:rFonts w:ascii="楷体" w:eastAsia="楷体" w:hAnsi="楷体"/>
                      <w:sz w:val="24"/>
                    </w:rPr>
                    <w:t xml:space="preserve">  </w:t>
                  </w:r>
                </w:p>
              </w:tc>
              <w:tc>
                <w:tcPr>
                  <w:tcW w:w="1276" w:type="dxa"/>
                  <w:shd w:val="clear" w:color="auto" w:fill="auto"/>
                </w:tcPr>
                <w:p w:rsidR="00D00ECA" w:rsidRPr="0025612B" w:rsidRDefault="003A4DBD" w:rsidP="00FD6823">
                  <w:pPr>
                    <w:spacing w:line="360" w:lineRule="auto"/>
                    <w:jc w:val="left"/>
                    <w:rPr>
                      <w:rFonts w:ascii="楷体" w:eastAsia="楷体" w:hAnsi="楷体"/>
                      <w:sz w:val="24"/>
                    </w:rPr>
                  </w:pPr>
                  <w:r w:rsidRPr="0025612B">
                    <w:rPr>
                      <w:rFonts w:ascii="楷体" w:eastAsia="楷体" w:hAnsi="楷体"/>
                      <w:sz w:val="24"/>
                    </w:rPr>
                    <w:t>系主任</w:t>
                  </w:r>
                </w:p>
              </w:tc>
            </w:tr>
            <w:tr w:rsidR="00D00ECA" w:rsidRPr="0025612B" w:rsidTr="00EE00A4">
              <w:tc>
                <w:tcPr>
                  <w:tcW w:w="2109" w:type="dxa"/>
                  <w:shd w:val="clear" w:color="auto" w:fill="auto"/>
                </w:tcPr>
                <w:p w:rsidR="00D00ECA" w:rsidRPr="0025612B" w:rsidRDefault="00D00ECA" w:rsidP="00FD6823">
                  <w:pPr>
                    <w:spacing w:line="360" w:lineRule="auto"/>
                    <w:jc w:val="left"/>
                    <w:rPr>
                      <w:rFonts w:ascii="楷体" w:eastAsia="楷体" w:hAnsi="楷体"/>
                      <w:sz w:val="24"/>
                    </w:rPr>
                  </w:pPr>
                  <w:r w:rsidRPr="0025612B">
                    <w:rPr>
                      <w:rFonts w:ascii="楷体" w:eastAsia="楷体" w:hAnsi="楷体" w:hint="eastAsia"/>
                      <w:sz w:val="24"/>
                    </w:rPr>
                    <w:t>2017.11-至今</w:t>
                  </w:r>
                </w:p>
              </w:tc>
              <w:tc>
                <w:tcPr>
                  <w:tcW w:w="3827" w:type="dxa"/>
                  <w:shd w:val="clear" w:color="auto" w:fill="auto"/>
                </w:tcPr>
                <w:p w:rsidR="00D00ECA" w:rsidRPr="0025612B" w:rsidRDefault="00D00ECA" w:rsidP="00FD6823">
                  <w:pPr>
                    <w:spacing w:line="360" w:lineRule="auto"/>
                    <w:jc w:val="left"/>
                    <w:rPr>
                      <w:rFonts w:ascii="楷体" w:eastAsia="楷体" w:hAnsi="楷体"/>
                      <w:sz w:val="24"/>
                    </w:rPr>
                  </w:pPr>
                  <w:proofErr w:type="gramStart"/>
                  <w:r w:rsidRPr="0025612B">
                    <w:rPr>
                      <w:rFonts w:ascii="楷体" w:eastAsia="楷体" w:hAnsi="楷体"/>
                      <w:sz w:val="24"/>
                    </w:rPr>
                    <w:t>浙外</w:t>
                  </w:r>
                  <w:r w:rsidR="00D76F5F">
                    <w:rPr>
                      <w:rFonts w:ascii="楷体" w:eastAsia="楷体" w:hAnsi="楷体"/>
                      <w:sz w:val="24"/>
                    </w:rPr>
                    <w:t>教育部</w:t>
                  </w:r>
                  <w:proofErr w:type="gramEnd"/>
                  <w:r w:rsidRPr="0025612B">
                    <w:rPr>
                      <w:rFonts w:ascii="楷体" w:eastAsia="楷体" w:hAnsi="楷体"/>
                      <w:sz w:val="24"/>
                    </w:rPr>
                    <w:t>德国研究中心</w:t>
                  </w:r>
                </w:p>
              </w:tc>
              <w:tc>
                <w:tcPr>
                  <w:tcW w:w="1276" w:type="dxa"/>
                  <w:shd w:val="clear" w:color="auto" w:fill="auto"/>
                </w:tcPr>
                <w:p w:rsidR="00D00ECA" w:rsidRPr="0025612B" w:rsidRDefault="00D00ECA" w:rsidP="00FD6823">
                  <w:pPr>
                    <w:spacing w:line="360" w:lineRule="auto"/>
                    <w:jc w:val="left"/>
                    <w:rPr>
                      <w:rFonts w:ascii="楷体" w:eastAsia="楷体" w:hAnsi="楷体"/>
                      <w:sz w:val="24"/>
                    </w:rPr>
                  </w:pPr>
                  <w:r w:rsidRPr="0025612B">
                    <w:rPr>
                      <w:rFonts w:ascii="楷体" w:eastAsia="楷体" w:hAnsi="楷体"/>
                      <w:sz w:val="24"/>
                    </w:rPr>
                    <w:t>执行主任</w:t>
                  </w:r>
                </w:p>
              </w:tc>
            </w:tr>
          </w:tbl>
          <w:p w:rsidR="00E5213F" w:rsidRDefault="00E5213F">
            <w:pPr>
              <w:pStyle w:val="a3"/>
              <w:jc w:val="center"/>
              <w:rPr>
                <w:rFonts w:ascii="Times New Roman" w:eastAsia="仿宋_GB2312"/>
                <w:color w:val="000000"/>
              </w:rPr>
            </w:pPr>
          </w:p>
        </w:tc>
      </w:tr>
      <w:tr w:rsidR="00C6244A" w:rsidTr="004C5983">
        <w:trPr>
          <w:trHeight w:val="2798"/>
          <w:jc w:val="center"/>
        </w:trPr>
        <w:tc>
          <w:tcPr>
            <w:tcW w:w="1640" w:type="dxa"/>
            <w:tcBorders>
              <w:tl2br w:val="nil"/>
              <w:tr2bl w:val="nil"/>
            </w:tcBorders>
            <w:vAlign w:val="center"/>
          </w:tcPr>
          <w:p w:rsidR="00C6244A" w:rsidRDefault="00C6244A">
            <w:pPr>
              <w:pStyle w:val="a3"/>
              <w:jc w:val="center"/>
              <w:rPr>
                <w:rFonts w:ascii="Times New Roman" w:eastAsia="仿宋_GB2312"/>
                <w:color w:val="000000"/>
              </w:rPr>
            </w:pPr>
            <w:r>
              <w:rPr>
                <w:rFonts w:ascii="Times New Roman" w:eastAsia="仿宋_GB2312" w:hint="eastAsia"/>
                <w:color w:val="000000"/>
              </w:rPr>
              <w:t>从事专业</w:t>
            </w:r>
          </w:p>
          <w:p w:rsidR="00C6244A" w:rsidRDefault="00C6244A">
            <w:pPr>
              <w:pStyle w:val="a3"/>
              <w:jc w:val="center"/>
              <w:rPr>
                <w:rFonts w:ascii="Times New Roman" w:eastAsia="仿宋_GB2312"/>
                <w:color w:val="000000"/>
              </w:rPr>
            </w:pPr>
            <w:r>
              <w:rPr>
                <w:rFonts w:ascii="Times New Roman" w:eastAsia="仿宋_GB2312" w:hint="eastAsia"/>
                <w:color w:val="000000"/>
              </w:rPr>
              <w:t>工作情况</w:t>
            </w:r>
          </w:p>
        </w:tc>
        <w:tc>
          <w:tcPr>
            <w:tcW w:w="7208" w:type="dxa"/>
            <w:gridSpan w:val="5"/>
            <w:tcBorders>
              <w:tl2br w:val="nil"/>
              <w:tr2bl w:val="nil"/>
            </w:tcBorders>
            <w:vAlign w:val="center"/>
          </w:tcPr>
          <w:p w:rsidR="003A4DBD" w:rsidRPr="0025612B" w:rsidRDefault="003A4DBD" w:rsidP="003A4DBD">
            <w:pPr>
              <w:rPr>
                <w:rFonts w:ascii="楷体" w:eastAsia="楷体" w:hAnsi="楷体"/>
                <w:b/>
                <w:sz w:val="24"/>
              </w:rPr>
            </w:pPr>
            <w:r w:rsidRPr="0025612B">
              <w:rPr>
                <w:rFonts w:ascii="楷体" w:eastAsia="楷体" w:hAnsi="楷体"/>
                <w:b/>
                <w:sz w:val="24"/>
              </w:rPr>
              <w:t>专业研究领域、方向和主要业绩</w:t>
            </w:r>
          </w:p>
          <w:p w:rsidR="00C66756" w:rsidRPr="0025612B" w:rsidRDefault="00C66756" w:rsidP="003A4DBD">
            <w:pPr>
              <w:rPr>
                <w:rFonts w:ascii="楷体" w:eastAsia="楷体" w:hAnsi="楷体"/>
                <w:b/>
                <w:sz w:val="24"/>
              </w:rPr>
            </w:pPr>
          </w:p>
          <w:p w:rsidR="00C66756" w:rsidRPr="0025612B" w:rsidRDefault="003A4DBD" w:rsidP="008B27B7">
            <w:pPr>
              <w:spacing w:line="360" w:lineRule="auto"/>
              <w:rPr>
                <w:rFonts w:ascii="楷体" w:eastAsia="楷体" w:hAnsi="楷体"/>
                <w:b/>
                <w:sz w:val="24"/>
                <w:u w:val="single"/>
              </w:rPr>
            </w:pPr>
            <w:r w:rsidRPr="0025612B">
              <w:rPr>
                <w:rFonts w:ascii="楷体" w:eastAsia="楷体" w:hAnsi="楷体"/>
                <w:sz w:val="24"/>
              </w:rPr>
              <w:t xml:space="preserve">   </w:t>
            </w:r>
            <w:r w:rsidR="00C66756" w:rsidRPr="0025612B">
              <w:rPr>
                <w:rFonts w:ascii="楷体" w:eastAsia="楷体" w:hAnsi="楷体"/>
                <w:b/>
                <w:sz w:val="24"/>
                <w:u w:val="single"/>
              </w:rPr>
              <w:t>专业研究领域</w:t>
            </w:r>
            <w:r w:rsidR="00C66756" w:rsidRPr="0025612B">
              <w:rPr>
                <w:rFonts w:ascii="楷体" w:eastAsia="楷体" w:hAnsi="楷体" w:hint="eastAsia"/>
                <w:b/>
                <w:sz w:val="24"/>
                <w:u w:val="single"/>
              </w:rPr>
              <w:t>、</w:t>
            </w:r>
            <w:r w:rsidR="00C66756" w:rsidRPr="0025612B">
              <w:rPr>
                <w:rFonts w:ascii="楷体" w:eastAsia="楷体" w:hAnsi="楷体"/>
                <w:b/>
                <w:sz w:val="24"/>
                <w:u w:val="single"/>
              </w:rPr>
              <w:t>方向</w:t>
            </w:r>
            <w:r w:rsidR="00C66756" w:rsidRPr="0025612B">
              <w:rPr>
                <w:rFonts w:ascii="楷体" w:eastAsia="楷体" w:hAnsi="楷体" w:hint="eastAsia"/>
                <w:b/>
                <w:sz w:val="24"/>
                <w:u w:val="single"/>
              </w:rPr>
              <w:t>：</w:t>
            </w:r>
          </w:p>
          <w:p w:rsidR="00C66756" w:rsidRPr="0025612B" w:rsidRDefault="00C66756" w:rsidP="008B27B7">
            <w:pPr>
              <w:spacing w:line="360" w:lineRule="auto"/>
              <w:rPr>
                <w:rFonts w:ascii="楷体" w:eastAsia="楷体" w:hAnsi="楷体"/>
                <w:b/>
                <w:sz w:val="24"/>
                <w:u w:val="single"/>
              </w:rPr>
            </w:pPr>
          </w:p>
          <w:p w:rsidR="00667D1F" w:rsidRDefault="00C66756" w:rsidP="00C66756">
            <w:pPr>
              <w:spacing w:line="360" w:lineRule="auto"/>
              <w:ind w:left="304" w:right="327"/>
              <w:rPr>
                <w:rFonts w:ascii="楷体" w:eastAsia="楷体" w:hAnsi="楷体"/>
                <w:sz w:val="24"/>
              </w:rPr>
            </w:pPr>
            <w:r w:rsidRPr="0025612B">
              <w:rPr>
                <w:rFonts w:ascii="楷体" w:eastAsia="楷体" w:hAnsi="楷体" w:hint="eastAsia"/>
                <w:sz w:val="24"/>
              </w:rPr>
              <w:t xml:space="preserve">   本课题申请人四川外国语大学德语系本科毕业后，留德十年，在以德语语言学著称的德国比勒菲尔德大学硕博连读，受到严格正规的学术研究训练，重点通过人类学话语分析的方法进行</w:t>
            </w:r>
            <w:r w:rsidRPr="0025612B">
              <w:rPr>
                <w:rFonts w:ascii="楷体" w:eastAsia="楷体" w:hAnsi="楷体" w:hint="eastAsia"/>
                <w:b/>
                <w:sz w:val="24"/>
              </w:rPr>
              <w:t>德语语言习得以及语言教学研究</w:t>
            </w:r>
            <w:r w:rsidRPr="0025612B">
              <w:rPr>
                <w:rFonts w:ascii="楷体" w:eastAsia="楷体" w:hAnsi="楷体" w:hint="eastAsia"/>
                <w:sz w:val="24"/>
              </w:rPr>
              <w:t>。</w:t>
            </w:r>
          </w:p>
          <w:p w:rsidR="00947059" w:rsidRPr="0025612B" w:rsidRDefault="00947059" w:rsidP="00C66756">
            <w:pPr>
              <w:spacing w:line="360" w:lineRule="auto"/>
              <w:ind w:left="304" w:right="327"/>
              <w:rPr>
                <w:rFonts w:ascii="楷体" w:eastAsia="楷体" w:hAnsi="楷体"/>
                <w:sz w:val="24"/>
              </w:rPr>
            </w:pPr>
          </w:p>
          <w:p w:rsidR="00C66756" w:rsidRPr="0025612B" w:rsidRDefault="00C66756" w:rsidP="00C66756">
            <w:pPr>
              <w:spacing w:line="360" w:lineRule="auto"/>
              <w:ind w:left="304" w:right="327"/>
              <w:rPr>
                <w:rFonts w:ascii="楷体" w:eastAsia="楷体" w:hAnsi="楷体"/>
                <w:sz w:val="24"/>
              </w:rPr>
            </w:pPr>
            <w:r w:rsidRPr="0025612B">
              <w:rPr>
                <w:rFonts w:ascii="楷体" w:eastAsia="楷体" w:hAnsi="楷体" w:hint="eastAsia"/>
                <w:sz w:val="24"/>
              </w:rPr>
              <w:t xml:space="preserve">   申请人的硕士论文通过人类学田野调查的方法从人类会话和语言的表象深入到语言背后的社会文化去剖析</w:t>
            </w:r>
            <w:proofErr w:type="gramStart"/>
            <w:r w:rsidRPr="0025612B">
              <w:rPr>
                <w:rFonts w:ascii="楷体" w:eastAsia="楷体" w:hAnsi="楷体" w:hint="eastAsia"/>
                <w:sz w:val="24"/>
              </w:rPr>
              <w:t>中德跨文化</w:t>
            </w:r>
            <w:proofErr w:type="gramEnd"/>
            <w:r w:rsidRPr="0025612B">
              <w:rPr>
                <w:rFonts w:ascii="楷体" w:eastAsia="楷体" w:hAnsi="楷体" w:hint="eastAsia"/>
                <w:sz w:val="24"/>
              </w:rPr>
              <w:t>交流的本质及策略，并因此获得</w:t>
            </w:r>
            <w:r w:rsidRPr="0025612B">
              <w:rPr>
                <w:rFonts w:ascii="楷体" w:eastAsia="楷体" w:hAnsi="楷体" w:hint="eastAsia"/>
                <w:b/>
                <w:sz w:val="24"/>
              </w:rPr>
              <w:t>德国比勒菲尔德大学优秀毕业论文奖</w:t>
            </w:r>
            <w:r w:rsidRPr="0025612B">
              <w:rPr>
                <w:rFonts w:ascii="楷体" w:eastAsia="楷体" w:hAnsi="楷体" w:hint="eastAsia"/>
                <w:sz w:val="24"/>
              </w:rPr>
              <w:t>，成为校史上唯一获此奖项的中国人。2010年因成绩优异和在德意志联邦国际学生总会担任主席（2010.04-2014.04）工作中的突出贡献获得德国</w:t>
            </w:r>
            <w:r w:rsidRPr="00F07DAA">
              <w:rPr>
                <w:rFonts w:ascii="楷体" w:eastAsia="楷体" w:hAnsi="楷体" w:hint="eastAsia"/>
                <w:b/>
                <w:sz w:val="24"/>
              </w:rPr>
              <w:t>国家级奖励</w:t>
            </w:r>
            <w:r w:rsidRPr="0025612B">
              <w:rPr>
                <w:rFonts w:ascii="楷体" w:eastAsia="楷体" w:hAnsi="楷体" w:hint="eastAsia"/>
                <w:sz w:val="24"/>
              </w:rPr>
              <w:t>，德意志学术交流中心的</w:t>
            </w:r>
            <w:r w:rsidRPr="0025612B">
              <w:rPr>
                <w:rFonts w:ascii="楷体" w:eastAsia="楷体" w:hAnsi="楷体" w:hint="eastAsia"/>
                <w:b/>
                <w:sz w:val="24"/>
              </w:rPr>
              <w:t>杰出国际学生奖</w:t>
            </w:r>
            <w:r w:rsidRPr="0025612B">
              <w:rPr>
                <w:rFonts w:ascii="楷体" w:eastAsia="楷体" w:hAnsi="楷体" w:hint="eastAsia"/>
                <w:sz w:val="24"/>
              </w:rPr>
              <w:t xml:space="preserve"> </w:t>
            </w:r>
            <w:r w:rsidRPr="00947059">
              <w:rPr>
                <w:rFonts w:ascii="楷体" w:eastAsia="楷体" w:hAnsi="楷体" w:hint="eastAsia"/>
                <w:sz w:val="24"/>
              </w:rPr>
              <w:t>(DAAD-</w:t>
            </w:r>
            <w:proofErr w:type="spellStart"/>
            <w:r w:rsidRPr="00947059">
              <w:rPr>
                <w:rFonts w:ascii="楷体" w:eastAsia="楷体" w:hAnsi="楷体" w:hint="eastAsia"/>
                <w:sz w:val="24"/>
              </w:rPr>
              <w:t>Preis</w:t>
            </w:r>
            <w:proofErr w:type="spellEnd"/>
            <w:proofErr w:type="gramStart"/>
            <w:r w:rsidRPr="0025612B">
              <w:rPr>
                <w:rFonts w:ascii="楷体" w:eastAsia="楷体" w:hAnsi="楷体" w:hint="eastAsia"/>
                <w:sz w:val="24"/>
              </w:rPr>
              <w:t>)。</w:t>
            </w:r>
            <w:proofErr w:type="gramEnd"/>
            <w:r w:rsidRPr="0025612B">
              <w:rPr>
                <w:rFonts w:ascii="楷体" w:eastAsia="楷体" w:hAnsi="楷体" w:hint="eastAsia"/>
                <w:sz w:val="24"/>
              </w:rPr>
              <w:t xml:space="preserve"> </w:t>
            </w:r>
          </w:p>
          <w:p w:rsidR="00667D1F" w:rsidRPr="0025612B" w:rsidRDefault="00667D1F" w:rsidP="00C66756">
            <w:pPr>
              <w:spacing w:line="360" w:lineRule="auto"/>
              <w:ind w:left="304" w:right="327"/>
              <w:rPr>
                <w:rFonts w:ascii="楷体" w:eastAsia="楷体" w:hAnsi="楷体"/>
                <w:sz w:val="24"/>
              </w:rPr>
            </w:pPr>
          </w:p>
          <w:p w:rsidR="00C66756" w:rsidRDefault="00C66756" w:rsidP="00C66756">
            <w:pPr>
              <w:spacing w:line="360" w:lineRule="auto"/>
              <w:ind w:left="304" w:right="327"/>
              <w:rPr>
                <w:rFonts w:eastAsia="仿宋_GB2312"/>
                <w:sz w:val="24"/>
              </w:rPr>
            </w:pPr>
            <w:r w:rsidRPr="0025612B">
              <w:rPr>
                <w:rFonts w:ascii="楷体" w:eastAsia="楷体" w:hAnsi="楷体" w:hint="eastAsia"/>
                <w:sz w:val="24"/>
              </w:rPr>
              <w:t xml:space="preserve">   博士期间获得联邦德国弗里德里希-</w:t>
            </w:r>
            <w:proofErr w:type="gramStart"/>
            <w:r w:rsidRPr="0025612B">
              <w:rPr>
                <w:rFonts w:ascii="楷体" w:eastAsia="楷体" w:hAnsi="楷体" w:hint="eastAsia"/>
                <w:sz w:val="24"/>
              </w:rPr>
              <w:t>瑙曼</w:t>
            </w:r>
            <w:proofErr w:type="gramEnd"/>
            <w:r w:rsidRPr="0025612B">
              <w:rPr>
                <w:rFonts w:ascii="楷体" w:eastAsia="楷体" w:hAnsi="楷体" w:hint="eastAsia"/>
                <w:sz w:val="24"/>
              </w:rPr>
              <w:t xml:space="preserve">基金会(Friedrich </w:t>
            </w:r>
            <w:proofErr w:type="spellStart"/>
            <w:r w:rsidRPr="0025612B">
              <w:rPr>
                <w:rFonts w:ascii="楷体" w:eastAsia="楷体" w:hAnsi="楷体" w:hint="eastAsia"/>
                <w:sz w:val="24"/>
              </w:rPr>
              <w:t>Naumann</w:t>
            </w:r>
            <w:proofErr w:type="spellEnd"/>
            <w:r w:rsidRPr="0025612B">
              <w:rPr>
                <w:rFonts w:ascii="楷体" w:eastAsia="楷体" w:hAnsi="楷体" w:hint="eastAsia"/>
                <w:sz w:val="24"/>
              </w:rPr>
              <w:t xml:space="preserve"> </w:t>
            </w:r>
            <w:proofErr w:type="spellStart"/>
            <w:r w:rsidRPr="0025612B">
              <w:rPr>
                <w:rFonts w:ascii="楷体" w:eastAsia="楷体" w:hAnsi="楷体" w:hint="eastAsia"/>
                <w:sz w:val="24"/>
              </w:rPr>
              <w:t>Stiftung</w:t>
            </w:r>
            <w:proofErr w:type="spellEnd"/>
            <w:r w:rsidRPr="0025612B">
              <w:rPr>
                <w:rFonts w:ascii="楷体" w:eastAsia="楷体" w:hAnsi="楷体" w:hint="eastAsia"/>
                <w:sz w:val="24"/>
              </w:rPr>
              <w:t>)的国家级</w:t>
            </w:r>
            <w:r w:rsidRPr="00F07DAA">
              <w:rPr>
                <w:rFonts w:ascii="楷体" w:eastAsia="楷体" w:hAnsi="楷体" w:hint="eastAsia"/>
                <w:b/>
                <w:sz w:val="24"/>
              </w:rPr>
              <w:t>全额博士奖学金</w:t>
            </w:r>
            <w:r w:rsidRPr="0025612B">
              <w:rPr>
                <w:rFonts w:ascii="楷体" w:eastAsia="楷体" w:hAnsi="楷体" w:hint="eastAsia"/>
                <w:sz w:val="24"/>
              </w:rPr>
              <w:t>(2010.09-2013.02)，以及德意志学术交流中心(DAAD) 优秀外国博士生奖学金(2013.03-2016.03），在比勒菲尔德大学以全优成绩完成博士论文，就德语语言学进行了深入研究。课题申请人的博士论文以自然语料的采集，赋码和话语分析为基，研究德国高校语境下德国教师和中国学生在咨询场景中的会话。研究重点是跨文化语境下沟通机制的形成和修复手段，研究语言习得与语言交互之间的关联。课题负责人的博士论文被博士学位授予委员会成员一致认定为</w:t>
            </w:r>
            <w:r w:rsidRPr="0025612B">
              <w:rPr>
                <w:rFonts w:ascii="楷体" w:eastAsia="楷体" w:hAnsi="楷体" w:hint="eastAsia"/>
                <w:b/>
                <w:sz w:val="24"/>
              </w:rPr>
              <w:t>优秀博士论文</w:t>
            </w:r>
            <w:r w:rsidRPr="0025612B">
              <w:rPr>
                <w:rFonts w:ascii="楷体" w:eastAsia="楷体" w:hAnsi="楷体" w:hint="eastAsia"/>
                <w:sz w:val="24"/>
              </w:rPr>
              <w:t>， 并已经在德国知名的学术出版社出版。</w:t>
            </w:r>
            <w:r>
              <w:rPr>
                <w:rFonts w:eastAsia="仿宋_GB2312"/>
                <w:sz w:val="24"/>
              </w:rPr>
              <w:br/>
            </w:r>
            <w:r>
              <w:rPr>
                <w:rFonts w:eastAsia="仿宋_GB2312" w:hint="eastAsia"/>
                <w:sz w:val="24"/>
              </w:rPr>
              <w:t xml:space="preserve">   </w:t>
            </w:r>
          </w:p>
          <w:p w:rsidR="00667D1F" w:rsidRDefault="00667D1F" w:rsidP="008B27B7">
            <w:pPr>
              <w:spacing w:line="360" w:lineRule="auto"/>
              <w:jc w:val="left"/>
              <w:rPr>
                <w:rFonts w:eastAsia="楷体"/>
                <w:sz w:val="24"/>
              </w:rPr>
            </w:pPr>
          </w:p>
          <w:p w:rsidR="00947059" w:rsidRPr="00947059" w:rsidRDefault="00C341D0" w:rsidP="00C341D0">
            <w:pPr>
              <w:spacing w:line="360" w:lineRule="auto"/>
              <w:rPr>
                <w:rFonts w:ascii="楷体" w:eastAsia="楷体" w:hAnsi="楷体"/>
                <w:b/>
                <w:sz w:val="24"/>
                <w:u w:val="single"/>
              </w:rPr>
            </w:pPr>
            <w:r>
              <w:rPr>
                <w:rFonts w:eastAsia="仿宋_GB2312" w:hint="eastAsia"/>
                <w:b/>
                <w:sz w:val="24"/>
              </w:rPr>
              <w:t xml:space="preserve">   </w:t>
            </w:r>
            <w:r w:rsidRPr="00947059">
              <w:rPr>
                <w:rFonts w:ascii="楷体" w:eastAsia="楷体" w:hAnsi="楷体" w:hint="eastAsia"/>
                <w:b/>
                <w:sz w:val="24"/>
                <w:u w:val="single"/>
              </w:rPr>
              <w:t>主要</w:t>
            </w:r>
            <w:r w:rsidRPr="00947059">
              <w:rPr>
                <w:rFonts w:ascii="楷体" w:eastAsia="楷体" w:hAnsi="楷体"/>
                <w:b/>
                <w:sz w:val="24"/>
                <w:u w:val="single"/>
              </w:rPr>
              <w:t>业绩</w:t>
            </w:r>
            <w:r w:rsidRPr="00947059">
              <w:rPr>
                <w:rFonts w:ascii="楷体" w:eastAsia="楷体" w:hAnsi="楷体" w:hint="eastAsia"/>
                <w:b/>
                <w:sz w:val="24"/>
                <w:u w:val="single"/>
              </w:rPr>
              <w:t>：</w:t>
            </w:r>
          </w:p>
          <w:p w:rsidR="00E90956" w:rsidRDefault="000F5380" w:rsidP="000F5380">
            <w:pPr>
              <w:spacing w:line="360" w:lineRule="auto"/>
              <w:ind w:left="304" w:right="327"/>
              <w:jc w:val="left"/>
              <w:rPr>
                <w:rFonts w:ascii="楷体" w:eastAsia="楷体" w:hAnsi="楷体"/>
                <w:sz w:val="24"/>
              </w:rPr>
            </w:pPr>
            <w:r w:rsidRPr="00947059">
              <w:rPr>
                <w:rFonts w:ascii="楷体" w:eastAsia="楷体" w:hAnsi="楷体" w:hint="eastAsia"/>
                <w:sz w:val="24"/>
              </w:rPr>
              <w:t xml:space="preserve">   课题负责人</w:t>
            </w:r>
            <w:r w:rsidR="00E90956">
              <w:rPr>
                <w:rFonts w:ascii="楷体" w:eastAsia="楷体" w:hAnsi="楷体" w:hint="eastAsia"/>
                <w:sz w:val="24"/>
              </w:rPr>
              <w:t>2010年作为德国比勒菲尔德大学的国际学生办公室主任通过全国竞选演讲当选为德国联邦国际学生联合会总会的主席，成为第一位来自中国的主席，分管财务部长、财务部长、组织部长和文化部长，对外与德国教育部、德意志学术交流中心以及德国文化发展部直接对话，</w:t>
            </w:r>
            <w:r w:rsidR="00E90956" w:rsidRPr="00E90956">
              <w:rPr>
                <w:rFonts w:ascii="楷体" w:eastAsia="楷体" w:hAnsi="楷体" w:hint="eastAsia"/>
                <w:b/>
                <w:sz w:val="24"/>
              </w:rPr>
              <w:t>曾应邀在德国教育部，德国总理府参会作报告</w:t>
            </w:r>
            <w:r w:rsidR="00E90956">
              <w:rPr>
                <w:rFonts w:ascii="楷体" w:eastAsia="楷体" w:hAnsi="楷体" w:hint="eastAsia"/>
                <w:sz w:val="24"/>
              </w:rPr>
              <w:t>。</w:t>
            </w:r>
          </w:p>
          <w:p w:rsidR="00BC0308" w:rsidRPr="00947059" w:rsidRDefault="000F5380" w:rsidP="001B7D51">
            <w:pPr>
              <w:spacing w:line="360" w:lineRule="auto"/>
              <w:ind w:left="304" w:right="327" w:firstLine="426"/>
              <w:jc w:val="left"/>
              <w:rPr>
                <w:rFonts w:ascii="楷体" w:eastAsia="楷体" w:hAnsi="楷体"/>
                <w:sz w:val="24"/>
              </w:rPr>
            </w:pPr>
            <w:r w:rsidRPr="00947059">
              <w:rPr>
                <w:rFonts w:ascii="楷体" w:eastAsia="楷体" w:hAnsi="楷体" w:hint="eastAsia"/>
                <w:sz w:val="24"/>
              </w:rPr>
              <w:t>201</w:t>
            </w:r>
            <w:r w:rsidR="003820CD">
              <w:rPr>
                <w:rFonts w:ascii="楷体" w:eastAsia="楷体" w:hAnsi="楷体" w:hint="eastAsia"/>
                <w:sz w:val="24"/>
              </w:rPr>
              <w:t>2</w:t>
            </w:r>
            <w:r w:rsidRPr="00947059">
              <w:rPr>
                <w:rFonts w:ascii="楷体" w:eastAsia="楷体" w:hAnsi="楷体" w:hint="eastAsia"/>
                <w:sz w:val="24"/>
              </w:rPr>
              <w:t>年</w:t>
            </w:r>
            <w:r w:rsidR="003820CD">
              <w:rPr>
                <w:rFonts w:ascii="楷体" w:eastAsia="楷体" w:hAnsi="楷体" w:hint="eastAsia"/>
                <w:sz w:val="24"/>
              </w:rPr>
              <w:t>1</w:t>
            </w:r>
            <w:r w:rsidRPr="00947059">
              <w:rPr>
                <w:rFonts w:ascii="楷体" w:eastAsia="楷体" w:hAnsi="楷体" w:hint="eastAsia"/>
                <w:sz w:val="24"/>
              </w:rPr>
              <w:t>月进入</w:t>
            </w:r>
            <w:r w:rsidRPr="00D76F5F">
              <w:rPr>
                <w:rFonts w:ascii="楷体" w:eastAsia="楷体" w:hAnsi="楷体" w:hint="eastAsia"/>
                <w:b/>
                <w:sz w:val="24"/>
              </w:rPr>
              <w:t>德国</w:t>
            </w:r>
            <w:r w:rsidR="00E90956" w:rsidRPr="00D76F5F">
              <w:rPr>
                <w:rFonts w:ascii="楷体" w:eastAsia="楷体" w:hAnsi="楷体" w:hint="eastAsia"/>
                <w:b/>
                <w:sz w:val="24"/>
              </w:rPr>
              <w:t>的文化和教育政策对外执行机构德意志学术交流中心</w:t>
            </w:r>
            <w:r w:rsidR="00E90956">
              <w:rPr>
                <w:rFonts w:ascii="楷体" w:eastAsia="楷体" w:hAnsi="楷体" w:hint="eastAsia"/>
                <w:sz w:val="24"/>
              </w:rPr>
              <w:t>，并担任其最</w:t>
            </w:r>
            <w:r w:rsidRPr="00947059">
              <w:rPr>
                <w:rFonts w:ascii="楷体" w:eastAsia="楷体" w:hAnsi="楷体" w:hint="eastAsia"/>
                <w:sz w:val="24"/>
              </w:rPr>
              <w:t>管理机构理事会</w:t>
            </w:r>
            <w:r w:rsidR="00E90956">
              <w:rPr>
                <w:rFonts w:ascii="楷体" w:eastAsia="楷体" w:hAnsi="楷体" w:hint="eastAsia"/>
                <w:sz w:val="24"/>
              </w:rPr>
              <w:t>的理事</w:t>
            </w:r>
            <w:r w:rsidR="00BC0308">
              <w:rPr>
                <w:rFonts w:ascii="楷体" w:eastAsia="楷体" w:hAnsi="楷体" w:hint="eastAsia"/>
                <w:sz w:val="24"/>
              </w:rPr>
              <w:t>。</w:t>
            </w:r>
            <w:r w:rsidRPr="00947059">
              <w:rPr>
                <w:rFonts w:ascii="楷体" w:eastAsia="楷体" w:hAnsi="楷体" w:hint="eastAsia"/>
                <w:sz w:val="24"/>
              </w:rPr>
              <w:t>自2016年4月-2017年10月担任</w:t>
            </w:r>
            <w:r w:rsidR="00E90956">
              <w:rPr>
                <w:rFonts w:ascii="楷体" w:eastAsia="楷体" w:hAnsi="楷体" w:hint="eastAsia"/>
                <w:sz w:val="24"/>
              </w:rPr>
              <w:t>德意志</w:t>
            </w:r>
            <w:r w:rsidRPr="00947059">
              <w:rPr>
                <w:rFonts w:ascii="楷体" w:eastAsia="楷体" w:hAnsi="楷体" w:hint="eastAsia"/>
                <w:sz w:val="24"/>
              </w:rPr>
              <w:t>日耳曼学者顾问委员会的委员。</w:t>
            </w:r>
          </w:p>
          <w:p w:rsidR="00947059" w:rsidRPr="00947059" w:rsidRDefault="000F5380" w:rsidP="000F5380">
            <w:pPr>
              <w:spacing w:line="360" w:lineRule="auto"/>
              <w:ind w:left="304" w:right="327"/>
              <w:jc w:val="left"/>
              <w:rPr>
                <w:rFonts w:ascii="楷体" w:eastAsia="楷体" w:hAnsi="楷体"/>
                <w:sz w:val="24"/>
              </w:rPr>
            </w:pPr>
            <w:r w:rsidRPr="00947059">
              <w:rPr>
                <w:rFonts w:ascii="楷体" w:eastAsia="楷体" w:hAnsi="楷体" w:hint="eastAsia"/>
                <w:sz w:val="24"/>
              </w:rPr>
              <w:t xml:space="preserve">   目前，课题负责人自2016年起在浙江外国语学院西方语言文化学院德语系担任专任教师和2017年初担任</w:t>
            </w:r>
            <w:r w:rsidR="00D76F5F" w:rsidRPr="00D76F5F">
              <w:rPr>
                <w:rFonts w:ascii="楷体" w:eastAsia="楷体" w:hAnsi="楷体" w:hint="eastAsia"/>
                <w:b/>
                <w:sz w:val="24"/>
              </w:rPr>
              <w:t>德语系</w:t>
            </w:r>
            <w:proofErr w:type="gramStart"/>
            <w:r w:rsidRPr="00D76F5F">
              <w:rPr>
                <w:rFonts w:ascii="楷体" w:eastAsia="楷体" w:hAnsi="楷体" w:hint="eastAsia"/>
                <w:b/>
                <w:sz w:val="24"/>
              </w:rPr>
              <w:t>系</w:t>
            </w:r>
            <w:proofErr w:type="gramEnd"/>
            <w:r w:rsidRPr="00D76F5F">
              <w:rPr>
                <w:rFonts w:ascii="楷体" w:eastAsia="楷体" w:hAnsi="楷体" w:hint="eastAsia"/>
                <w:b/>
                <w:sz w:val="24"/>
              </w:rPr>
              <w:t>主任</w:t>
            </w:r>
            <w:proofErr w:type="gramStart"/>
            <w:r w:rsidR="001B7D51">
              <w:rPr>
                <w:rFonts w:ascii="楷体" w:eastAsia="楷体" w:hAnsi="楷体" w:hint="eastAsia"/>
                <w:sz w:val="24"/>
              </w:rPr>
              <w:t>以及浙外教育部</w:t>
            </w:r>
            <w:proofErr w:type="gramEnd"/>
            <w:r w:rsidR="001B7D51" w:rsidRPr="00D76F5F">
              <w:rPr>
                <w:rFonts w:ascii="楷体" w:eastAsia="楷体" w:hAnsi="楷体" w:hint="eastAsia"/>
                <w:b/>
                <w:sz w:val="24"/>
              </w:rPr>
              <w:t>德国研究中心执行主任</w:t>
            </w:r>
            <w:r w:rsidRPr="00947059">
              <w:rPr>
                <w:rFonts w:ascii="楷体" w:eastAsia="楷体" w:hAnsi="楷体" w:hint="eastAsia"/>
                <w:sz w:val="24"/>
              </w:rPr>
              <w:t>。</w:t>
            </w:r>
          </w:p>
          <w:p w:rsidR="00947059" w:rsidRPr="00947059" w:rsidRDefault="000F5380" w:rsidP="00947059">
            <w:pPr>
              <w:spacing w:line="360" w:lineRule="auto"/>
              <w:ind w:left="304" w:right="327" w:firstLine="480"/>
              <w:jc w:val="left"/>
              <w:rPr>
                <w:rFonts w:ascii="楷体" w:eastAsia="楷体" w:hAnsi="楷体"/>
                <w:sz w:val="24"/>
              </w:rPr>
            </w:pPr>
            <w:r w:rsidRPr="00947059">
              <w:rPr>
                <w:rFonts w:ascii="楷体" w:eastAsia="楷体" w:hAnsi="楷体" w:hint="eastAsia"/>
                <w:sz w:val="24"/>
              </w:rPr>
              <w:t>教学方面，我先后承担了</w:t>
            </w:r>
            <w:proofErr w:type="gramStart"/>
            <w:r w:rsidRPr="00947059">
              <w:rPr>
                <w:rFonts w:ascii="楷体" w:eastAsia="楷体" w:hAnsi="楷体" w:hint="eastAsia"/>
                <w:sz w:val="24"/>
              </w:rPr>
              <w:t>不</w:t>
            </w:r>
            <w:proofErr w:type="gramEnd"/>
            <w:r w:rsidRPr="00947059">
              <w:rPr>
                <w:rFonts w:ascii="楷体" w:eastAsia="楷体" w:hAnsi="楷体" w:hint="eastAsia"/>
                <w:sz w:val="24"/>
              </w:rPr>
              <w:t>同年级</w:t>
            </w:r>
            <w:r w:rsidR="00F07DAA">
              <w:rPr>
                <w:rFonts w:ascii="楷体" w:eastAsia="楷体" w:hAnsi="楷体" w:hint="eastAsia"/>
                <w:sz w:val="24"/>
              </w:rPr>
              <w:t>各类</w:t>
            </w:r>
            <w:r w:rsidRPr="00947059">
              <w:rPr>
                <w:rFonts w:ascii="楷体" w:eastAsia="楷体" w:hAnsi="楷体" w:hint="eastAsia"/>
                <w:sz w:val="24"/>
              </w:rPr>
              <w:t>专业课程，</w:t>
            </w:r>
            <w:r w:rsidR="0054530E">
              <w:rPr>
                <w:rFonts w:ascii="楷体" w:eastAsia="楷体" w:hAnsi="楷体" w:hint="eastAsia"/>
                <w:sz w:val="24"/>
              </w:rPr>
              <w:t>学生2017</w:t>
            </w:r>
            <w:r w:rsidR="00F07DAA">
              <w:rPr>
                <w:rFonts w:ascii="楷体" w:eastAsia="楷体" w:hAnsi="楷体" w:hint="eastAsia"/>
                <w:sz w:val="24"/>
              </w:rPr>
              <w:t>年</w:t>
            </w:r>
            <w:r w:rsidR="0054530E">
              <w:rPr>
                <w:rFonts w:ascii="楷体" w:eastAsia="楷体" w:hAnsi="楷体" w:hint="eastAsia"/>
                <w:sz w:val="24"/>
              </w:rPr>
              <w:t>参加</w:t>
            </w:r>
            <w:r w:rsidR="00F07DAA">
              <w:rPr>
                <w:rFonts w:ascii="楷体" w:eastAsia="楷体" w:hAnsi="楷体" w:hint="eastAsia"/>
                <w:sz w:val="24"/>
              </w:rPr>
              <w:t>全国德语</w:t>
            </w:r>
            <w:proofErr w:type="gramStart"/>
            <w:r w:rsidR="0054530E">
              <w:rPr>
                <w:rFonts w:ascii="楷体" w:eastAsia="楷体" w:hAnsi="楷体" w:hint="eastAsia"/>
                <w:sz w:val="24"/>
              </w:rPr>
              <w:t>专四考试</w:t>
            </w:r>
            <w:proofErr w:type="gramEnd"/>
            <w:r w:rsidR="00F07DAA">
              <w:rPr>
                <w:rFonts w:ascii="楷体" w:eastAsia="楷体" w:hAnsi="楷体" w:hint="eastAsia"/>
                <w:sz w:val="24"/>
              </w:rPr>
              <w:t>几乎全班通过，</w:t>
            </w:r>
            <w:proofErr w:type="gramStart"/>
            <w:r w:rsidR="00F07DAA">
              <w:rPr>
                <w:rFonts w:ascii="楷体" w:eastAsia="楷体" w:hAnsi="楷体" w:hint="eastAsia"/>
                <w:sz w:val="24"/>
              </w:rPr>
              <w:t>浙外德语专四</w:t>
            </w:r>
            <w:proofErr w:type="gramEnd"/>
            <w:r w:rsidR="00F07DAA">
              <w:rPr>
                <w:rFonts w:ascii="楷体" w:eastAsia="楷体" w:hAnsi="楷体" w:hint="eastAsia"/>
                <w:sz w:val="24"/>
              </w:rPr>
              <w:t>排名进入全国前20</w:t>
            </w:r>
            <w:r w:rsidRPr="00947059">
              <w:rPr>
                <w:rFonts w:ascii="楷体" w:eastAsia="楷体" w:hAnsi="楷体" w:hint="eastAsia"/>
                <w:sz w:val="24"/>
              </w:rPr>
              <w:t>。在2017年10月获得了浙江省</w:t>
            </w:r>
            <w:r w:rsidRPr="00800D0E">
              <w:rPr>
                <w:rFonts w:ascii="楷体" w:eastAsia="楷体" w:hAnsi="楷体" w:hint="eastAsia"/>
                <w:b/>
                <w:sz w:val="24"/>
              </w:rPr>
              <w:t>第十届青年教师教学技能大赛一等奖</w:t>
            </w:r>
            <w:r w:rsidRPr="00947059">
              <w:rPr>
                <w:rFonts w:ascii="楷体" w:eastAsia="楷体" w:hAnsi="楷体" w:hint="eastAsia"/>
                <w:sz w:val="24"/>
              </w:rPr>
              <w:t>。2017年6月指导学生获得大学生</w:t>
            </w:r>
            <w:r w:rsidR="001B7D51">
              <w:rPr>
                <w:rFonts w:ascii="楷体" w:eastAsia="楷体" w:hAnsi="楷体" w:hint="eastAsia"/>
                <w:sz w:val="24"/>
              </w:rPr>
              <w:t>创新创业</w:t>
            </w:r>
            <w:r w:rsidRPr="00947059">
              <w:rPr>
                <w:rFonts w:ascii="楷体" w:eastAsia="楷体" w:hAnsi="楷体" w:hint="eastAsia"/>
                <w:sz w:val="24"/>
              </w:rPr>
              <w:t>项目</w:t>
            </w:r>
            <w:r w:rsidR="001B7D51" w:rsidRPr="00800D0E">
              <w:rPr>
                <w:rFonts w:ascii="楷体" w:eastAsia="楷体" w:hAnsi="楷体" w:hint="eastAsia"/>
                <w:b/>
                <w:sz w:val="24"/>
              </w:rPr>
              <w:t>国家级</w:t>
            </w:r>
            <w:r w:rsidR="0054530E" w:rsidRPr="00800D0E">
              <w:rPr>
                <w:rFonts w:ascii="楷体" w:eastAsia="楷体" w:hAnsi="楷体" w:hint="eastAsia"/>
                <w:b/>
                <w:sz w:val="24"/>
              </w:rPr>
              <w:t>立项</w:t>
            </w:r>
            <w:r w:rsidRPr="00947059">
              <w:rPr>
                <w:rFonts w:ascii="楷体" w:eastAsia="楷体" w:hAnsi="楷体" w:hint="eastAsia"/>
                <w:sz w:val="24"/>
              </w:rPr>
              <w:t>。</w:t>
            </w:r>
          </w:p>
          <w:p w:rsidR="00947059" w:rsidRPr="00947059" w:rsidRDefault="000F5380" w:rsidP="000F5380">
            <w:pPr>
              <w:spacing w:line="360" w:lineRule="auto"/>
              <w:ind w:left="304" w:right="327"/>
              <w:jc w:val="left"/>
              <w:rPr>
                <w:rFonts w:ascii="楷体" w:eastAsia="楷体" w:hAnsi="楷体"/>
                <w:sz w:val="24"/>
              </w:rPr>
            </w:pPr>
            <w:r w:rsidRPr="00947059">
              <w:rPr>
                <w:rFonts w:ascii="楷体" w:eastAsia="楷体" w:hAnsi="楷体" w:hint="eastAsia"/>
                <w:sz w:val="24"/>
              </w:rPr>
              <w:t xml:space="preserve">     科研方面，2017年1月和2018年3月相继出版两本德文学术专著，并发表德文原文的期刊文章一篇。2017年11月教育部德国研究中心在浙江外国语学院成立，我担任德国</w:t>
            </w:r>
            <w:r w:rsidR="002D7369">
              <w:rPr>
                <w:rFonts w:ascii="楷体" w:eastAsia="楷体" w:hAnsi="楷体" w:hint="eastAsia"/>
                <w:sz w:val="24"/>
              </w:rPr>
              <w:t>研究中心执行主任一职，统筹管理研究中心，进行德意志国别研究</w:t>
            </w:r>
            <w:r w:rsidRPr="00947059">
              <w:rPr>
                <w:rFonts w:ascii="楷体" w:eastAsia="楷体" w:hAnsi="楷体" w:hint="eastAsia"/>
                <w:sz w:val="24"/>
              </w:rPr>
              <w:t>。</w:t>
            </w:r>
          </w:p>
          <w:p w:rsidR="00667D1F" w:rsidRPr="00947059" w:rsidRDefault="000F5380" w:rsidP="00947059">
            <w:pPr>
              <w:spacing w:line="360" w:lineRule="auto"/>
              <w:ind w:left="304" w:right="327"/>
              <w:jc w:val="left"/>
              <w:rPr>
                <w:rFonts w:ascii="楷体" w:eastAsia="楷体" w:hAnsi="楷体"/>
                <w:sz w:val="24"/>
              </w:rPr>
            </w:pPr>
            <w:r w:rsidRPr="00947059">
              <w:rPr>
                <w:rFonts w:ascii="楷体" w:eastAsia="楷体" w:hAnsi="楷体" w:hint="eastAsia"/>
                <w:sz w:val="24"/>
              </w:rPr>
              <w:t xml:space="preserve">     行政管理方面，在短短时间之内</w:t>
            </w:r>
            <w:r w:rsidR="0025612B" w:rsidRPr="00947059">
              <w:rPr>
                <w:rFonts w:ascii="楷体" w:eastAsia="楷体" w:hAnsi="楷体" w:hint="eastAsia"/>
                <w:sz w:val="24"/>
              </w:rPr>
              <w:t>迅速</w:t>
            </w:r>
            <w:r w:rsidRPr="00947059">
              <w:rPr>
                <w:rFonts w:ascii="楷体" w:eastAsia="楷体" w:hAnsi="楷体" w:hint="eastAsia"/>
                <w:sz w:val="24"/>
              </w:rPr>
              <w:t>推进专业建设，2017年3月和4月先后谈成</w:t>
            </w:r>
            <w:r w:rsidRPr="00F07DAA">
              <w:rPr>
                <w:rFonts w:ascii="楷体" w:eastAsia="楷体" w:hAnsi="楷体" w:hint="eastAsia"/>
                <w:b/>
                <w:sz w:val="24"/>
              </w:rPr>
              <w:t>两项重要国际合作项目</w:t>
            </w:r>
            <w:r w:rsidRPr="00947059">
              <w:rPr>
                <w:rFonts w:ascii="楷体" w:eastAsia="楷体" w:hAnsi="楷体" w:hint="eastAsia"/>
                <w:sz w:val="24"/>
              </w:rPr>
              <w:t>：与德国奥斯纳布吕克大学签订校际合作协议，与德国魏因加藤教育大学签订校际合作协议，实现大三学生整班出国交流学习一年。2017年12月我系与德国著名的教研出版社</w:t>
            </w:r>
            <w:r w:rsidRPr="00F07DAA">
              <w:rPr>
                <w:rFonts w:ascii="楷体" w:eastAsia="楷体" w:hAnsi="楷体" w:hint="eastAsia"/>
                <w:b/>
                <w:sz w:val="24"/>
              </w:rPr>
              <w:t>康乃馨签订合作协议</w:t>
            </w:r>
            <w:r w:rsidRPr="00947059">
              <w:rPr>
                <w:rFonts w:ascii="楷体" w:eastAsia="楷体" w:hAnsi="楷体" w:hint="eastAsia"/>
                <w:sz w:val="24"/>
              </w:rPr>
              <w:t>，共同开发最前沿教材。2018年1月与德国国家文化机构</w:t>
            </w:r>
            <w:r w:rsidRPr="00F07DAA">
              <w:rPr>
                <w:rFonts w:ascii="楷体" w:eastAsia="楷体" w:hAnsi="楷体" w:hint="eastAsia"/>
                <w:b/>
                <w:sz w:val="24"/>
              </w:rPr>
              <w:t>歌德学院签订合作协议</w:t>
            </w:r>
            <w:r w:rsidRPr="00947059">
              <w:rPr>
                <w:rFonts w:ascii="楷体" w:eastAsia="楷体" w:hAnsi="楷体" w:hint="eastAsia"/>
                <w:sz w:val="24"/>
              </w:rPr>
              <w:t>，共同培训最专业的德语青年教师。</w:t>
            </w:r>
          </w:p>
        </w:tc>
      </w:tr>
    </w:tbl>
    <w:p w:rsidR="00E5213F" w:rsidRDefault="000E0F93">
      <w:pPr>
        <w:pStyle w:val="a3"/>
        <w:spacing w:line="590" w:lineRule="exact"/>
        <w:jc w:val="both"/>
        <w:rPr>
          <w:rFonts w:ascii="Times New Roman" w:eastAsia="黑体"/>
          <w:color w:val="000000"/>
          <w:sz w:val="32"/>
          <w:szCs w:val="32"/>
        </w:rPr>
      </w:pPr>
      <w:r>
        <w:rPr>
          <w:rFonts w:ascii="Times New Roman" w:eastAsia="黑体"/>
          <w:color w:val="000000"/>
          <w:sz w:val="32"/>
          <w:szCs w:val="32"/>
        </w:rPr>
        <w:t>二、五年来主要成果</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top w:w="28" w:type="dxa"/>
          <w:left w:w="28" w:type="dxa"/>
          <w:bottom w:w="28" w:type="dxa"/>
          <w:right w:w="28" w:type="dxa"/>
        </w:tblCellMar>
        <w:tblLook w:val="04A0"/>
      </w:tblPr>
      <w:tblGrid>
        <w:gridCol w:w="8845"/>
      </w:tblGrid>
      <w:tr w:rsidR="00E5213F">
        <w:trPr>
          <w:jc w:val="center"/>
        </w:trPr>
        <w:tc>
          <w:tcPr>
            <w:tcW w:w="8845" w:type="dxa"/>
            <w:tcBorders>
              <w:tl2br w:val="nil"/>
              <w:tr2bl w:val="nil"/>
            </w:tcBorders>
          </w:tcPr>
          <w:p w:rsidR="00E5213F" w:rsidRDefault="00E5213F">
            <w:pPr>
              <w:rPr>
                <w:rFonts w:eastAsia="仿宋_GB231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3019"/>
              <w:gridCol w:w="1276"/>
              <w:gridCol w:w="1276"/>
              <w:gridCol w:w="992"/>
              <w:gridCol w:w="2112"/>
            </w:tblGrid>
            <w:tr w:rsidR="00E5213F">
              <w:trPr>
                <w:trHeight w:val="388"/>
                <w:jc w:val="center"/>
              </w:trPr>
              <w:tc>
                <w:tcPr>
                  <w:tcW w:w="8675" w:type="dxa"/>
                  <w:gridSpan w:val="5"/>
                  <w:tcBorders>
                    <w:tl2br w:val="nil"/>
                    <w:tr2bl w:val="nil"/>
                  </w:tcBorders>
                  <w:vAlign w:val="center"/>
                </w:tcPr>
                <w:p w:rsidR="00E5213F" w:rsidRDefault="000E0F93">
                  <w:pPr>
                    <w:rPr>
                      <w:rFonts w:eastAsia="黑体"/>
                      <w:sz w:val="24"/>
                    </w:rPr>
                  </w:pPr>
                  <w:r>
                    <w:rPr>
                      <w:rFonts w:eastAsia="黑体"/>
                      <w:sz w:val="24"/>
                    </w:rPr>
                    <w:t>1</w:t>
                  </w:r>
                  <w:r>
                    <w:rPr>
                      <w:rFonts w:eastAsia="黑体" w:hint="eastAsia"/>
                      <w:sz w:val="24"/>
                    </w:rPr>
                    <w:t>．</w:t>
                  </w:r>
                  <w:r>
                    <w:rPr>
                      <w:rFonts w:eastAsia="黑体"/>
                      <w:sz w:val="24"/>
                    </w:rPr>
                    <w:t>参与过的主要项目</w:t>
                  </w:r>
                </w:p>
              </w:tc>
            </w:tr>
            <w:tr w:rsidR="00E5213F" w:rsidTr="00315A25">
              <w:trPr>
                <w:trHeight w:val="454"/>
                <w:jc w:val="center"/>
              </w:trPr>
              <w:tc>
                <w:tcPr>
                  <w:tcW w:w="3019" w:type="dxa"/>
                  <w:tcBorders>
                    <w:tl2br w:val="nil"/>
                    <w:tr2bl w:val="nil"/>
                  </w:tcBorders>
                  <w:vAlign w:val="center"/>
                </w:tcPr>
                <w:p w:rsidR="00E5213F" w:rsidRDefault="000E0F93">
                  <w:pPr>
                    <w:pStyle w:val="a3"/>
                    <w:jc w:val="center"/>
                    <w:rPr>
                      <w:rFonts w:eastAsia="仿宋_GB2312"/>
                    </w:rPr>
                  </w:pPr>
                  <w:r>
                    <w:rPr>
                      <w:rFonts w:ascii="楷体_GB2312" w:eastAsia="仿宋_GB2312" w:hAnsi="楷体_GB2312" w:hint="eastAsia"/>
                    </w:rPr>
                    <w:t>项目名称</w:t>
                  </w:r>
                </w:p>
              </w:tc>
              <w:tc>
                <w:tcPr>
                  <w:tcW w:w="1276" w:type="dxa"/>
                  <w:tcBorders>
                    <w:tl2br w:val="nil"/>
                    <w:tr2bl w:val="nil"/>
                  </w:tcBorders>
                  <w:vAlign w:val="center"/>
                </w:tcPr>
                <w:p w:rsidR="00E5213F" w:rsidRDefault="000E0F93">
                  <w:pPr>
                    <w:pStyle w:val="a3"/>
                    <w:jc w:val="center"/>
                    <w:rPr>
                      <w:rFonts w:eastAsia="仿宋_GB2312"/>
                    </w:rPr>
                  </w:pPr>
                  <w:r>
                    <w:rPr>
                      <w:rFonts w:ascii="楷体_GB2312" w:eastAsia="仿宋_GB2312" w:hAnsi="楷体_GB2312" w:hint="eastAsia"/>
                    </w:rPr>
                    <w:t>起止时间</w:t>
                  </w:r>
                </w:p>
              </w:tc>
              <w:tc>
                <w:tcPr>
                  <w:tcW w:w="1276" w:type="dxa"/>
                  <w:tcBorders>
                    <w:tl2br w:val="nil"/>
                    <w:tr2bl w:val="nil"/>
                  </w:tcBorders>
                  <w:vAlign w:val="center"/>
                </w:tcPr>
                <w:p w:rsidR="00E5213F" w:rsidRDefault="000E0F93">
                  <w:pPr>
                    <w:pStyle w:val="a3"/>
                    <w:jc w:val="center"/>
                    <w:rPr>
                      <w:rFonts w:ascii="楷体_GB2312" w:eastAsia="仿宋_GB2312" w:hAnsi="楷体_GB2312"/>
                    </w:rPr>
                  </w:pPr>
                  <w:r>
                    <w:rPr>
                      <w:rFonts w:ascii="楷体_GB2312" w:eastAsia="仿宋_GB2312" w:hAnsi="楷体_GB2312" w:hint="eastAsia"/>
                    </w:rPr>
                    <w:t>项目性质和来源</w:t>
                  </w:r>
                </w:p>
              </w:tc>
              <w:tc>
                <w:tcPr>
                  <w:tcW w:w="992" w:type="dxa"/>
                  <w:tcBorders>
                    <w:tl2br w:val="nil"/>
                    <w:tr2bl w:val="nil"/>
                  </w:tcBorders>
                  <w:vAlign w:val="center"/>
                </w:tcPr>
                <w:p w:rsidR="00E5213F" w:rsidRDefault="000E0F93">
                  <w:pPr>
                    <w:pStyle w:val="a3"/>
                    <w:jc w:val="center"/>
                    <w:rPr>
                      <w:rFonts w:eastAsia="仿宋_GB2312"/>
                    </w:rPr>
                  </w:pPr>
                  <w:r>
                    <w:rPr>
                      <w:rFonts w:ascii="楷体_GB2312" w:eastAsia="仿宋_GB2312" w:hAnsi="楷体_GB2312" w:hint="eastAsia"/>
                    </w:rPr>
                    <w:t>经费总额</w:t>
                  </w:r>
                </w:p>
              </w:tc>
              <w:tc>
                <w:tcPr>
                  <w:tcW w:w="2112" w:type="dxa"/>
                  <w:tcBorders>
                    <w:tl2br w:val="nil"/>
                    <w:tr2bl w:val="nil"/>
                  </w:tcBorders>
                  <w:vAlign w:val="center"/>
                </w:tcPr>
                <w:p w:rsidR="00E5213F" w:rsidRDefault="000E0F93">
                  <w:pPr>
                    <w:pStyle w:val="a3"/>
                    <w:jc w:val="center"/>
                    <w:rPr>
                      <w:rFonts w:eastAsia="仿宋_GB2312"/>
                    </w:rPr>
                  </w:pPr>
                  <w:r>
                    <w:rPr>
                      <w:rFonts w:ascii="楷体_GB2312" w:eastAsia="仿宋_GB2312" w:hAnsi="楷体_GB2312" w:hint="eastAsia"/>
                    </w:rPr>
                    <w:t>参与人数、本人排名和任务</w:t>
                  </w:r>
                </w:p>
              </w:tc>
            </w:tr>
            <w:tr w:rsidR="00E5213F" w:rsidTr="00315A25">
              <w:trPr>
                <w:trHeight w:val="454"/>
                <w:jc w:val="center"/>
              </w:trPr>
              <w:tc>
                <w:tcPr>
                  <w:tcW w:w="3019" w:type="dxa"/>
                  <w:tcBorders>
                    <w:tl2br w:val="nil"/>
                    <w:tr2bl w:val="nil"/>
                  </w:tcBorders>
                  <w:vAlign w:val="center"/>
                </w:tcPr>
                <w:p w:rsidR="00E5213F" w:rsidRPr="00302E75" w:rsidRDefault="00287F11">
                  <w:pPr>
                    <w:jc w:val="center"/>
                    <w:rPr>
                      <w:rFonts w:ascii="楷体" w:eastAsia="楷体" w:hAnsi="楷体"/>
                      <w:sz w:val="24"/>
                    </w:rPr>
                  </w:pPr>
                  <w:r w:rsidRPr="00302E75">
                    <w:rPr>
                      <w:rFonts w:ascii="楷体" w:eastAsia="楷体" w:hAnsi="楷体" w:hint="eastAsia"/>
                      <w:sz w:val="24"/>
                    </w:rPr>
                    <w:t>外国学生在德国的语言习得研究-基于人类学话语分析的会话沟通机制研究</w:t>
                  </w:r>
                </w:p>
              </w:tc>
              <w:tc>
                <w:tcPr>
                  <w:tcW w:w="1276" w:type="dxa"/>
                  <w:tcBorders>
                    <w:tl2br w:val="nil"/>
                    <w:tr2bl w:val="nil"/>
                  </w:tcBorders>
                  <w:vAlign w:val="center"/>
                </w:tcPr>
                <w:p w:rsidR="00315A25" w:rsidRDefault="00287F11">
                  <w:pPr>
                    <w:jc w:val="center"/>
                    <w:rPr>
                      <w:rFonts w:ascii="楷体" w:eastAsia="楷体" w:hAnsi="楷体"/>
                      <w:sz w:val="24"/>
                    </w:rPr>
                  </w:pPr>
                  <w:r w:rsidRPr="00302E75">
                    <w:rPr>
                      <w:rFonts w:ascii="楷体" w:eastAsia="楷体" w:hAnsi="楷体"/>
                      <w:sz w:val="24"/>
                    </w:rPr>
                    <w:t>2010.0</w:t>
                  </w:r>
                  <w:r w:rsidR="000E4707">
                    <w:rPr>
                      <w:rFonts w:ascii="楷体" w:eastAsia="楷体" w:hAnsi="楷体"/>
                      <w:sz w:val="24"/>
                    </w:rPr>
                    <w:t>9</w:t>
                  </w:r>
                  <w:r w:rsidRPr="00302E75">
                    <w:rPr>
                      <w:rFonts w:ascii="楷体" w:eastAsia="楷体" w:hAnsi="楷体"/>
                      <w:sz w:val="24"/>
                    </w:rPr>
                    <w:t>-</w:t>
                  </w:r>
                </w:p>
                <w:p w:rsidR="00E5213F" w:rsidRPr="00302E75" w:rsidRDefault="00287F11">
                  <w:pPr>
                    <w:jc w:val="center"/>
                    <w:rPr>
                      <w:rFonts w:ascii="楷体" w:eastAsia="楷体" w:hAnsi="楷体"/>
                      <w:sz w:val="24"/>
                    </w:rPr>
                  </w:pPr>
                  <w:r w:rsidRPr="00302E75">
                    <w:rPr>
                      <w:rFonts w:ascii="楷体" w:eastAsia="楷体" w:hAnsi="楷体"/>
                      <w:sz w:val="24"/>
                    </w:rPr>
                    <w:t>2016.03</w:t>
                  </w:r>
                </w:p>
              </w:tc>
              <w:tc>
                <w:tcPr>
                  <w:tcW w:w="1276" w:type="dxa"/>
                  <w:tcBorders>
                    <w:tl2br w:val="nil"/>
                    <w:tr2bl w:val="nil"/>
                  </w:tcBorders>
                  <w:vAlign w:val="center"/>
                </w:tcPr>
                <w:p w:rsidR="00E5213F" w:rsidRPr="00302E75" w:rsidRDefault="00653922" w:rsidP="00101052">
                  <w:pPr>
                    <w:jc w:val="center"/>
                    <w:rPr>
                      <w:rFonts w:ascii="楷体" w:eastAsia="楷体" w:hAnsi="楷体"/>
                      <w:sz w:val="24"/>
                    </w:rPr>
                  </w:pPr>
                  <w:r>
                    <w:rPr>
                      <w:rFonts w:ascii="楷体" w:eastAsia="楷体" w:hAnsi="楷体" w:hint="eastAsia"/>
                      <w:sz w:val="24"/>
                    </w:rPr>
                    <w:t>德国</w:t>
                  </w:r>
                  <w:r w:rsidR="000E4707">
                    <w:rPr>
                      <w:rFonts w:ascii="楷体" w:eastAsia="楷体" w:hAnsi="楷体" w:hint="eastAsia"/>
                      <w:sz w:val="24"/>
                    </w:rPr>
                    <w:t>瑙曼基金会</w:t>
                  </w:r>
                  <w:r>
                    <w:rPr>
                      <w:rFonts w:ascii="楷体" w:eastAsia="楷体" w:hAnsi="楷体" w:hint="eastAsia"/>
                      <w:sz w:val="24"/>
                    </w:rPr>
                    <w:t>，</w:t>
                  </w:r>
                  <w:r w:rsidR="00101052">
                    <w:rPr>
                      <w:rFonts w:ascii="楷体" w:eastAsia="楷体" w:hAnsi="楷体" w:hint="eastAsia"/>
                      <w:sz w:val="24"/>
                    </w:rPr>
                    <w:t>德国</w:t>
                  </w:r>
                  <w:r>
                    <w:rPr>
                      <w:rFonts w:ascii="楷体" w:eastAsia="楷体" w:hAnsi="楷体"/>
                      <w:sz w:val="24"/>
                    </w:rPr>
                    <w:t>德意志</w:t>
                  </w:r>
                  <w:r w:rsidR="00287F11" w:rsidRPr="00302E75">
                    <w:rPr>
                      <w:rFonts w:ascii="楷体" w:eastAsia="楷体" w:hAnsi="楷体"/>
                      <w:sz w:val="24"/>
                    </w:rPr>
                    <w:t>学术交流中心</w:t>
                  </w:r>
                </w:p>
              </w:tc>
              <w:tc>
                <w:tcPr>
                  <w:tcW w:w="992" w:type="dxa"/>
                  <w:tcBorders>
                    <w:tl2br w:val="nil"/>
                    <w:tr2bl w:val="nil"/>
                  </w:tcBorders>
                  <w:vAlign w:val="center"/>
                </w:tcPr>
                <w:p w:rsidR="00E5213F" w:rsidRPr="00302E75" w:rsidRDefault="00287F11">
                  <w:pPr>
                    <w:jc w:val="center"/>
                    <w:rPr>
                      <w:rFonts w:ascii="楷体" w:eastAsia="楷体" w:hAnsi="楷体"/>
                      <w:sz w:val="24"/>
                    </w:rPr>
                  </w:pPr>
                  <w:r w:rsidRPr="00302E75">
                    <w:rPr>
                      <w:rFonts w:ascii="楷体" w:eastAsia="楷体" w:hAnsi="楷体"/>
                      <w:sz w:val="24"/>
                    </w:rPr>
                    <w:t>50万</w:t>
                  </w:r>
                </w:p>
              </w:tc>
              <w:tc>
                <w:tcPr>
                  <w:tcW w:w="2112" w:type="dxa"/>
                  <w:tcBorders>
                    <w:tl2br w:val="nil"/>
                    <w:tr2bl w:val="nil"/>
                  </w:tcBorders>
                  <w:vAlign w:val="center"/>
                </w:tcPr>
                <w:p w:rsidR="00E5213F" w:rsidRPr="00302E75" w:rsidRDefault="00287F11">
                  <w:pPr>
                    <w:jc w:val="center"/>
                    <w:rPr>
                      <w:rFonts w:ascii="楷体" w:eastAsia="楷体" w:hAnsi="楷体"/>
                      <w:sz w:val="24"/>
                    </w:rPr>
                  </w:pPr>
                  <w:r w:rsidRPr="00302E75">
                    <w:rPr>
                      <w:rFonts w:ascii="楷体" w:eastAsia="楷体" w:hAnsi="楷体"/>
                      <w:sz w:val="24"/>
                    </w:rPr>
                    <w:t>1、1、课题负责人</w:t>
                  </w:r>
                </w:p>
              </w:tc>
            </w:tr>
            <w:tr w:rsidR="00E5213F" w:rsidTr="00315A25">
              <w:trPr>
                <w:trHeight w:val="454"/>
                <w:jc w:val="center"/>
              </w:trPr>
              <w:tc>
                <w:tcPr>
                  <w:tcW w:w="3019" w:type="dxa"/>
                  <w:tcBorders>
                    <w:tl2br w:val="nil"/>
                    <w:tr2bl w:val="nil"/>
                  </w:tcBorders>
                  <w:vAlign w:val="center"/>
                </w:tcPr>
                <w:p w:rsidR="00E5213F" w:rsidRPr="00302E75" w:rsidRDefault="00287F11">
                  <w:pPr>
                    <w:jc w:val="center"/>
                    <w:rPr>
                      <w:rFonts w:ascii="楷体" w:eastAsia="楷体" w:hAnsi="楷体"/>
                      <w:sz w:val="24"/>
                    </w:rPr>
                  </w:pPr>
                  <w:r w:rsidRPr="00302E75">
                    <w:rPr>
                      <w:rFonts w:ascii="楷体" w:eastAsia="楷体" w:hAnsi="楷体" w:hint="eastAsia"/>
                      <w:sz w:val="24"/>
                    </w:rPr>
                    <w:t>以语料库为基会话中回馈行为对于外语文化习得的影响</w:t>
                  </w:r>
                </w:p>
              </w:tc>
              <w:tc>
                <w:tcPr>
                  <w:tcW w:w="1276" w:type="dxa"/>
                  <w:tcBorders>
                    <w:tl2br w:val="nil"/>
                    <w:tr2bl w:val="nil"/>
                  </w:tcBorders>
                  <w:vAlign w:val="center"/>
                </w:tcPr>
                <w:p w:rsidR="00315A25" w:rsidRDefault="00287F11">
                  <w:pPr>
                    <w:jc w:val="center"/>
                    <w:rPr>
                      <w:rFonts w:ascii="楷体" w:eastAsia="楷体" w:hAnsi="楷体"/>
                      <w:sz w:val="24"/>
                    </w:rPr>
                  </w:pPr>
                  <w:r w:rsidRPr="00302E75">
                    <w:rPr>
                      <w:rFonts w:ascii="楷体" w:eastAsia="楷体" w:hAnsi="楷体"/>
                      <w:sz w:val="24"/>
                    </w:rPr>
                    <w:t>2016.12-</w:t>
                  </w:r>
                </w:p>
                <w:p w:rsidR="00E5213F" w:rsidRPr="00302E75" w:rsidRDefault="00287F11">
                  <w:pPr>
                    <w:jc w:val="center"/>
                    <w:rPr>
                      <w:rFonts w:ascii="楷体" w:eastAsia="楷体" w:hAnsi="楷体"/>
                      <w:sz w:val="24"/>
                    </w:rPr>
                  </w:pPr>
                  <w:r w:rsidRPr="00302E75">
                    <w:rPr>
                      <w:rFonts w:ascii="楷体" w:eastAsia="楷体" w:hAnsi="楷体"/>
                      <w:sz w:val="24"/>
                    </w:rPr>
                    <w:t>2018.12</w:t>
                  </w:r>
                </w:p>
              </w:tc>
              <w:tc>
                <w:tcPr>
                  <w:tcW w:w="1276" w:type="dxa"/>
                  <w:tcBorders>
                    <w:tl2br w:val="nil"/>
                    <w:tr2bl w:val="nil"/>
                  </w:tcBorders>
                  <w:vAlign w:val="center"/>
                </w:tcPr>
                <w:p w:rsidR="00F62777" w:rsidRDefault="00287F11">
                  <w:pPr>
                    <w:jc w:val="center"/>
                    <w:rPr>
                      <w:rFonts w:ascii="楷体" w:eastAsia="楷体" w:hAnsi="楷体"/>
                      <w:sz w:val="24"/>
                    </w:rPr>
                  </w:pPr>
                  <w:r w:rsidRPr="00302E75">
                    <w:rPr>
                      <w:rFonts w:ascii="楷体" w:eastAsia="楷体" w:hAnsi="楷体"/>
                      <w:sz w:val="24"/>
                    </w:rPr>
                    <w:t>浙江外国语学院校级</w:t>
                  </w:r>
                </w:p>
                <w:p w:rsidR="00E5213F" w:rsidRPr="00302E75" w:rsidRDefault="00287F11">
                  <w:pPr>
                    <w:jc w:val="center"/>
                    <w:rPr>
                      <w:rFonts w:ascii="楷体" w:eastAsia="楷体" w:hAnsi="楷体"/>
                      <w:sz w:val="24"/>
                    </w:rPr>
                  </w:pPr>
                  <w:r w:rsidRPr="00302E75">
                    <w:rPr>
                      <w:rFonts w:ascii="楷体" w:eastAsia="楷体" w:hAnsi="楷体"/>
                      <w:sz w:val="24"/>
                    </w:rPr>
                    <w:t>重点课题</w:t>
                  </w:r>
                </w:p>
              </w:tc>
              <w:tc>
                <w:tcPr>
                  <w:tcW w:w="992" w:type="dxa"/>
                  <w:tcBorders>
                    <w:tl2br w:val="nil"/>
                    <w:tr2bl w:val="nil"/>
                  </w:tcBorders>
                  <w:vAlign w:val="center"/>
                </w:tcPr>
                <w:p w:rsidR="00E5213F" w:rsidRPr="00302E75" w:rsidRDefault="00287F11">
                  <w:pPr>
                    <w:jc w:val="center"/>
                    <w:rPr>
                      <w:rFonts w:ascii="楷体" w:eastAsia="楷体" w:hAnsi="楷体"/>
                      <w:sz w:val="24"/>
                    </w:rPr>
                  </w:pPr>
                  <w:r w:rsidRPr="00302E75">
                    <w:rPr>
                      <w:rFonts w:ascii="楷体" w:eastAsia="楷体" w:hAnsi="楷体"/>
                      <w:sz w:val="24"/>
                    </w:rPr>
                    <w:t>0.5万元</w:t>
                  </w:r>
                </w:p>
              </w:tc>
              <w:tc>
                <w:tcPr>
                  <w:tcW w:w="2112" w:type="dxa"/>
                  <w:tcBorders>
                    <w:tl2br w:val="nil"/>
                    <w:tr2bl w:val="nil"/>
                  </w:tcBorders>
                  <w:vAlign w:val="center"/>
                </w:tcPr>
                <w:p w:rsidR="00E5213F" w:rsidRPr="00302E75" w:rsidRDefault="00287F11">
                  <w:pPr>
                    <w:jc w:val="center"/>
                    <w:rPr>
                      <w:rFonts w:ascii="楷体" w:eastAsia="楷体" w:hAnsi="楷体"/>
                      <w:sz w:val="24"/>
                    </w:rPr>
                  </w:pPr>
                  <w:r w:rsidRPr="00302E75">
                    <w:rPr>
                      <w:rFonts w:ascii="楷体" w:eastAsia="楷体" w:hAnsi="楷体" w:hint="eastAsia"/>
                      <w:sz w:val="24"/>
                    </w:rPr>
                    <w:t>5</w:t>
                  </w:r>
                  <w:r w:rsidRPr="00302E75">
                    <w:rPr>
                      <w:rFonts w:ascii="楷体" w:eastAsia="楷体" w:hAnsi="楷体"/>
                      <w:sz w:val="24"/>
                    </w:rPr>
                    <w:t>、1、课题负责人</w:t>
                  </w:r>
                </w:p>
              </w:tc>
            </w:tr>
            <w:tr w:rsidR="00E5213F" w:rsidTr="00315A25">
              <w:trPr>
                <w:trHeight w:val="454"/>
                <w:jc w:val="center"/>
              </w:trPr>
              <w:tc>
                <w:tcPr>
                  <w:tcW w:w="3019" w:type="dxa"/>
                  <w:tcBorders>
                    <w:tl2br w:val="nil"/>
                    <w:tr2bl w:val="nil"/>
                  </w:tcBorders>
                  <w:vAlign w:val="center"/>
                </w:tcPr>
                <w:p w:rsidR="00E5213F" w:rsidRPr="00302E75" w:rsidRDefault="00287F11">
                  <w:pPr>
                    <w:jc w:val="center"/>
                    <w:rPr>
                      <w:rFonts w:ascii="楷体" w:eastAsia="楷体" w:hAnsi="楷体"/>
                      <w:sz w:val="24"/>
                    </w:rPr>
                  </w:pPr>
                  <w:r w:rsidRPr="00302E75">
                    <w:rPr>
                      <w:rFonts w:ascii="楷体" w:eastAsia="楷体" w:hAnsi="楷体"/>
                      <w:sz w:val="24"/>
                    </w:rPr>
                    <w:t>德国国别研究</w:t>
                  </w:r>
                  <w:r w:rsidRPr="00302E75">
                    <w:rPr>
                      <w:rFonts w:ascii="楷体" w:eastAsia="楷体" w:hAnsi="楷体" w:hint="eastAsia"/>
                      <w:sz w:val="24"/>
                    </w:rPr>
                    <w:t>-</w:t>
                  </w:r>
                  <w:r w:rsidRPr="00302E75">
                    <w:rPr>
                      <w:rFonts w:ascii="楷体" w:eastAsia="楷体" w:hAnsi="楷体"/>
                      <w:sz w:val="24"/>
                    </w:rPr>
                    <w:t>汉德禁忌</w:t>
                  </w:r>
                  <w:proofErr w:type="gramStart"/>
                  <w:r w:rsidRPr="00302E75">
                    <w:rPr>
                      <w:rFonts w:ascii="楷体" w:eastAsia="楷体" w:hAnsi="楷体"/>
                      <w:sz w:val="24"/>
                    </w:rPr>
                    <w:t>语文化意涵</w:t>
                  </w:r>
                  <w:proofErr w:type="gramEnd"/>
                  <w:r w:rsidRPr="00302E75">
                    <w:rPr>
                      <w:rFonts w:ascii="楷体" w:eastAsia="楷体" w:hAnsi="楷体"/>
                      <w:sz w:val="24"/>
                    </w:rPr>
                    <w:t>对比研究</w:t>
                  </w:r>
                </w:p>
              </w:tc>
              <w:tc>
                <w:tcPr>
                  <w:tcW w:w="1276" w:type="dxa"/>
                  <w:tcBorders>
                    <w:tl2br w:val="nil"/>
                    <w:tr2bl w:val="nil"/>
                  </w:tcBorders>
                  <w:vAlign w:val="center"/>
                </w:tcPr>
                <w:p w:rsidR="00E5213F" w:rsidRPr="00302E75" w:rsidRDefault="00287F11">
                  <w:pPr>
                    <w:jc w:val="center"/>
                    <w:rPr>
                      <w:rFonts w:ascii="楷体" w:eastAsia="楷体" w:hAnsi="楷体"/>
                      <w:sz w:val="24"/>
                    </w:rPr>
                  </w:pPr>
                  <w:r w:rsidRPr="00302E75">
                    <w:rPr>
                      <w:rFonts w:ascii="楷体" w:eastAsia="楷体" w:hAnsi="楷体" w:hint="eastAsia"/>
                      <w:sz w:val="24"/>
                    </w:rPr>
                    <w:t>2017.06.06立项</w:t>
                  </w:r>
                  <w:r w:rsidR="00667D1F">
                    <w:rPr>
                      <w:rFonts w:ascii="楷体" w:eastAsia="楷体" w:hAnsi="楷体" w:hint="eastAsia"/>
                      <w:sz w:val="24"/>
                    </w:rPr>
                    <w:t>（即将结题）</w:t>
                  </w:r>
                </w:p>
              </w:tc>
              <w:tc>
                <w:tcPr>
                  <w:tcW w:w="1276" w:type="dxa"/>
                  <w:tcBorders>
                    <w:tl2br w:val="nil"/>
                    <w:tr2bl w:val="nil"/>
                  </w:tcBorders>
                  <w:vAlign w:val="center"/>
                </w:tcPr>
                <w:p w:rsidR="00F62777" w:rsidRDefault="00287F11">
                  <w:pPr>
                    <w:jc w:val="center"/>
                    <w:rPr>
                      <w:rFonts w:ascii="楷体" w:eastAsia="楷体" w:hAnsi="楷体"/>
                      <w:sz w:val="24"/>
                    </w:rPr>
                  </w:pPr>
                  <w:r w:rsidRPr="00302E75">
                    <w:rPr>
                      <w:rFonts w:ascii="楷体" w:eastAsia="楷体" w:hAnsi="楷体"/>
                      <w:sz w:val="24"/>
                    </w:rPr>
                    <w:t>浙江省</w:t>
                  </w:r>
                </w:p>
                <w:p w:rsidR="00E5213F" w:rsidRPr="00302E75" w:rsidRDefault="00287F11">
                  <w:pPr>
                    <w:jc w:val="center"/>
                    <w:rPr>
                      <w:rFonts w:ascii="楷体" w:eastAsia="楷体" w:hAnsi="楷体"/>
                      <w:sz w:val="24"/>
                    </w:rPr>
                  </w:pPr>
                  <w:r w:rsidRPr="00302E75">
                    <w:rPr>
                      <w:rFonts w:ascii="楷体" w:eastAsia="楷体" w:hAnsi="楷体"/>
                      <w:sz w:val="24"/>
                    </w:rPr>
                    <w:t>教育厅</w:t>
                  </w:r>
                </w:p>
              </w:tc>
              <w:tc>
                <w:tcPr>
                  <w:tcW w:w="992" w:type="dxa"/>
                  <w:tcBorders>
                    <w:tl2br w:val="nil"/>
                    <w:tr2bl w:val="nil"/>
                  </w:tcBorders>
                  <w:vAlign w:val="center"/>
                </w:tcPr>
                <w:p w:rsidR="00E5213F" w:rsidRPr="00302E75" w:rsidRDefault="00287F11">
                  <w:pPr>
                    <w:jc w:val="center"/>
                    <w:rPr>
                      <w:rFonts w:ascii="楷体" w:eastAsia="楷体" w:hAnsi="楷体"/>
                      <w:sz w:val="24"/>
                    </w:rPr>
                  </w:pPr>
                  <w:r w:rsidRPr="00302E75">
                    <w:rPr>
                      <w:rFonts w:ascii="楷体" w:eastAsia="楷体" w:hAnsi="楷体" w:hint="eastAsia"/>
                      <w:sz w:val="24"/>
                    </w:rPr>
                    <w:t>0.5万元</w:t>
                  </w:r>
                </w:p>
              </w:tc>
              <w:tc>
                <w:tcPr>
                  <w:tcW w:w="2112" w:type="dxa"/>
                  <w:tcBorders>
                    <w:tl2br w:val="nil"/>
                    <w:tr2bl w:val="nil"/>
                  </w:tcBorders>
                  <w:vAlign w:val="center"/>
                </w:tcPr>
                <w:p w:rsidR="00E5213F" w:rsidRPr="00302E75" w:rsidRDefault="00287F11">
                  <w:pPr>
                    <w:jc w:val="center"/>
                    <w:rPr>
                      <w:rFonts w:ascii="楷体" w:eastAsia="楷体" w:hAnsi="楷体"/>
                      <w:sz w:val="24"/>
                    </w:rPr>
                  </w:pPr>
                  <w:r w:rsidRPr="00302E75">
                    <w:rPr>
                      <w:rFonts w:ascii="楷体" w:eastAsia="楷体" w:hAnsi="楷体" w:hint="eastAsia"/>
                      <w:sz w:val="24"/>
                    </w:rPr>
                    <w:t>6、1、课题负责人</w:t>
                  </w:r>
                </w:p>
              </w:tc>
            </w:tr>
            <w:tr w:rsidR="00287F11" w:rsidTr="00315A25">
              <w:trPr>
                <w:trHeight w:val="454"/>
                <w:jc w:val="center"/>
              </w:trPr>
              <w:tc>
                <w:tcPr>
                  <w:tcW w:w="3019" w:type="dxa"/>
                  <w:tcBorders>
                    <w:tl2br w:val="nil"/>
                    <w:tr2bl w:val="nil"/>
                  </w:tcBorders>
                  <w:vAlign w:val="center"/>
                </w:tcPr>
                <w:p w:rsidR="00287F11" w:rsidRPr="00302E75" w:rsidRDefault="00287F11">
                  <w:pPr>
                    <w:jc w:val="center"/>
                    <w:rPr>
                      <w:rFonts w:ascii="楷体" w:eastAsia="楷体" w:hAnsi="楷体"/>
                      <w:sz w:val="24"/>
                    </w:rPr>
                  </w:pPr>
                  <w:r w:rsidRPr="00302E75">
                    <w:rPr>
                      <w:rFonts w:ascii="楷体" w:eastAsia="楷体" w:hAnsi="楷体"/>
                      <w:sz w:val="24"/>
                    </w:rPr>
                    <w:t>德国</w:t>
                  </w:r>
                  <w:r w:rsidR="00CD7E64" w:rsidRPr="00302E75">
                    <w:rPr>
                      <w:rFonts w:ascii="楷体" w:eastAsia="楷体" w:hAnsi="楷体"/>
                      <w:sz w:val="24"/>
                    </w:rPr>
                    <w:t>多</w:t>
                  </w:r>
                  <w:r w:rsidRPr="00302E75">
                    <w:rPr>
                      <w:rFonts w:ascii="楷体" w:eastAsia="楷体" w:hAnsi="楷体"/>
                      <w:sz w:val="24"/>
                    </w:rPr>
                    <w:t>语言政策研究</w:t>
                  </w:r>
                </w:p>
              </w:tc>
              <w:tc>
                <w:tcPr>
                  <w:tcW w:w="1276" w:type="dxa"/>
                  <w:tcBorders>
                    <w:tl2br w:val="nil"/>
                    <w:tr2bl w:val="nil"/>
                  </w:tcBorders>
                  <w:vAlign w:val="center"/>
                </w:tcPr>
                <w:p w:rsidR="00885A11" w:rsidRDefault="00287F11">
                  <w:pPr>
                    <w:jc w:val="center"/>
                    <w:rPr>
                      <w:rFonts w:ascii="楷体" w:eastAsia="楷体" w:hAnsi="楷体"/>
                      <w:sz w:val="24"/>
                    </w:rPr>
                  </w:pPr>
                  <w:r w:rsidRPr="00302E75">
                    <w:rPr>
                      <w:rFonts w:ascii="楷体" w:eastAsia="楷体" w:hAnsi="楷体" w:hint="eastAsia"/>
                      <w:sz w:val="24"/>
                    </w:rPr>
                    <w:t>2017.</w:t>
                  </w:r>
                  <w:r w:rsidR="00885A11">
                    <w:rPr>
                      <w:rFonts w:ascii="楷体" w:eastAsia="楷体" w:hAnsi="楷体" w:hint="eastAsia"/>
                      <w:sz w:val="24"/>
                    </w:rPr>
                    <w:t>0</w:t>
                  </w:r>
                  <w:r w:rsidRPr="00302E75">
                    <w:rPr>
                      <w:rFonts w:ascii="楷体" w:eastAsia="楷体" w:hAnsi="楷体" w:hint="eastAsia"/>
                      <w:sz w:val="24"/>
                    </w:rPr>
                    <w:t>7</w:t>
                  </w:r>
                </w:p>
                <w:p w:rsidR="00287F11" w:rsidRPr="00302E75" w:rsidRDefault="00287F11">
                  <w:pPr>
                    <w:jc w:val="center"/>
                    <w:rPr>
                      <w:rFonts w:ascii="楷体" w:eastAsia="楷体" w:hAnsi="楷体"/>
                      <w:sz w:val="24"/>
                    </w:rPr>
                  </w:pPr>
                  <w:r w:rsidRPr="00302E75">
                    <w:rPr>
                      <w:rFonts w:ascii="楷体" w:eastAsia="楷体" w:hAnsi="楷体" w:hint="eastAsia"/>
                      <w:sz w:val="24"/>
                    </w:rPr>
                    <w:t>立项</w:t>
                  </w:r>
                </w:p>
              </w:tc>
              <w:tc>
                <w:tcPr>
                  <w:tcW w:w="1276" w:type="dxa"/>
                  <w:tcBorders>
                    <w:tl2br w:val="nil"/>
                    <w:tr2bl w:val="nil"/>
                  </w:tcBorders>
                  <w:vAlign w:val="center"/>
                </w:tcPr>
                <w:p w:rsidR="00287F11" w:rsidRPr="00302E75" w:rsidRDefault="00287F11">
                  <w:pPr>
                    <w:jc w:val="center"/>
                    <w:rPr>
                      <w:rFonts w:ascii="楷体" w:eastAsia="楷体" w:hAnsi="楷体"/>
                      <w:sz w:val="24"/>
                    </w:rPr>
                  </w:pPr>
                  <w:r w:rsidRPr="00302E75">
                    <w:rPr>
                      <w:rFonts w:ascii="楷体" w:eastAsia="楷体" w:hAnsi="楷体"/>
                      <w:sz w:val="24"/>
                    </w:rPr>
                    <w:t>教育部</w:t>
                  </w:r>
                </w:p>
              </w:tc>
              <w:tc>
                <w:tcPr>
                  <w:tcW w:w="992" w:type="dxa"/>
                  <w:tcBorders>
                    <w:tl2br w:val="nil"/>
                    <w:tr2bl w:val="nil"/>
                  </w:tcBorders>
                  <w:vAlign w:val="center"/>
                </w:tcPr>
                <w:p w:rsidR="00287F11" w:rsidRPr="00302E75" w:rsidRDefault="00287F11">
                  <w:pPr>
                    <w:jc w:val="center"/>
                    <w:rPr>
                      <w:rFonts w:ascii="楷体" w:eastAsia="楷体" w:hAnsi="楷体"/>
                      <w:sz w:val="24"/>
                    </w:rPr>
                  </w:pPr>
                  <w:r w:rsidRPr="00302E75">
                    <w:rPr>
                      <w:rFonts w:ascii="楷体" w:eastAsia="楷体" w:hAnsi="楷体" w:hint="eastAsia"/>
                      <w:sz w:val="24"/>
                    </w:rPr>
                    <w:t>2.5万元</w:t>
                  </w:r>
                </w:p>
              </w:tc>
              <w:tc>
                <w:tcPr>
                  <w:tcW w:w="2112" w:type="dxa"/>
                  <w:tcBorders>
                    <w:tl2br w:val="nil"/>
                    <w:tr2bl w:val="nil"/>
                  </w:tcBorders>
                  <w:vAlign w:val="center"/>
                </w:tcPr>
                <w:p w:rsidR="00287F11" w:rsidRPr="00302E75" w:rsidRDefault="00287F11" w:rsidP="00101052">
                  <w:pPr>
                    <w:jc w:val="center"/>
                    <w:rPr>
                      <w:rFonts w:ascii="楷体" w:eastAsia="楷体" w:hAnsi="楷体"/>
                      <w:sz w:val="24"/>
                    </w:rPr>
                  </w:pPr>
                  <w:r w:rsidRPr="00302E75">
                    <w:rPr>
                      <w:rFonts w:ascii="楷体" w:eastAsia="楷体" w:hAnsi="楷体" w:hint="eastAsia"/>
                      <w:sz w:val="24"/>
                    </w:rPr>
                    <w:t>4、</w:t>
                  </w:r>
                  <w:r w:rsidR="00101052">
                    <w:rPr>
                      <w:rFonts w:ascii="楷体" w:eastAsia="楷体" w:hAnsi="楷体" w:hint="eastAsia"/>
                      <w:sz w:val="24"/>
                    </w:rPr>
                    <w:t>2</w:t>
                  </w:r>
                  <w:r w:rsidRPr="00302E75">
                    <w:rPr>
                      <w:rFonts w:ascii="楷体" w:eastAsia="楷体" w:hAnsi="楷体" w:hint="eastAsia"/>
                      <w:sz w:val="24"/>
                    </w:rPr>
                    <w:t>、第一参与人</w:t>
                  </w:r>
                </w:p>
              </w:tc>
            </w:tr>
            <w:tr w:rsidR="00101052" w:rsidTr="00315A25">
              <w:trPr>
                <w:trHeight w:val="454"/>
                <w:jc w:val="center"/>
              </w:trPr>
              <w:tc>
                <w:tcPr>
                  <w:tcW w:w="3019" w:type="dxa"/>
                  <w:tcBorders>
                    <w:tl2br w:val="nil"/>
                    <w:tr2bl w:val="nil"/>
                  </w:tcBorders>
                  <w:vAlign w:val="center"/>
                </w:tcPr>
                <w:p w:rsidR="00101052" w:rsidRPr="00302E75" w:rsidRDefault="00101052">
                  <w:pPr>
                    <w:jc w:val="center"/>
                    <w:rPr>
                      <w:rFonts w:ascii="楷体" w:eastAsia="楷体" w:hAnsi="楷体"/>
                      <w:sz w:val="24"/>
                    </w:rPr>
                  </w:pPr>
                  <w:r>
                    <w:rPr>
                      <w:rFonts w:ascii="楷体" w:eastAsia="楷体" w:hAnsi="楷体"/>
                      <w:sz w:val="24"/>
                    </w:rPr>
                    <w:t>基础德语精品课程</w:t>
                  </w:r>
                </w:p>
              </w:tc>
              <w:tc>
                <w:tcPr>
                  <w:tcW w:w="1276" w:type="dxa"/>
                  <w:tcBorders>
                    <w:tl2br w:val="nil"/>
                    <w:tr2bl w:val="nil"/>
                  </w:tcBorders>
                  <w:vAlign w:val="center"/>
                </w:tcPr>
                <w:p w:rsidR="00885A11" w:rsidRDefault="00101052">
                  <w:pPr>
                    <w:jc w:val="center"/>
                    <w:rPr>
                      <w:rFonts w:ascii="楷体" w:eastAsia="楷体" w:hAnsi="楷体"/>
                      <w:sz w:val="24"/>
                    </w:rPr>
                  </w:pPr>
                  <w:r>
                    <w:rPr>
                      <w:rFonts w:ascii="楷体" w:eastAsia="楷体" w:hAnsi="楷体" w:hint="eastAsia"/>
                      <w:sz w:val="24"/>
                    </w:rPr>
                    <w:t>2017.</w:t>
                  </w:r>
                  <w:r w:rsidR="00885A11">
                    <w:rPr>
                      <w:rFonts w:ascii="楷体" w:eastAsia="楷体" w:hAnsi="楷体" w:hint="eastAsia"/>
                      <w:sz w:val="24"/>
                    </w:rPr>
                    <w:t>0</w:t>
                  </w:r>
                  <w:r>
                    <w:rPr>
                      <w:rFonts w:ascii="楷体" w:eastAsia="楷体" w:hAnsi="楷体" w:hint="eastAsia"/>
                      <w:sz w:val="24"/>
                    </w:rPr>
                    <w:t>7</w:t>
                  </w:r>
                </w:p>
                <w:p w:rsidR="00101052" w:rsidRPr="00302E75" w:rsidRDefault="00101052">
                  <w:pPr>
                    <w:jc w:val="center"/>
                    <w:rPr>
                      <w:rFonts w:ascii="楷体" w:eastAsia="楷体" w:hAnsi="楷体"/>
                      <w:sz w:val="24"/>
                    </w:rPr>
                  </w:pPr>
                  <w:r>
                    <w:rPr>
                      <w:rFonts w:ascii="楷体" w:eastAsia="楷体" w:hAnsi="楷体" w:hint="eastAsia"/>
                      <w:sz w:val="24"/>
                    </w:rPr>
                    <w:t>立项</w:t>
                  </w:r>
                </w:p>
              </w:tc>
              <w:tc>
                <w:tcPr>
                  <w:tcW w:w="1276" w:type="dxa"/>
                  <w:tcBorders>
                    <w:tl2br w:val="nil"/>
                    <w:tr2bl w:val="nil"/>
                  </w:tcBorders>
                  <w:vAlign w:val="center"/>
                </w:tcPr>
                <w:p w:rsidR="00101052" w:rsidRPr="00302E75" w:rsidRDefault="00101052">
                  <w:pPr>
                    <w:jc w:val="center"/>
                    <w:rPr>
                      <w:rFonts w:ascii="楷体" w:eastAsia="楷体" w:hAnsi="楷体"/>
                      <w:sz w:val="24"/>
                    </w:rPr>
                  </w:pPr>
                  <w:proofErr w:type="gramStart"/>
                  <w:r>
                    <w:rPr>
                      <w:rFonts w:ascii="楷体" w:eastAsia="楷体" w:hAnsi="楷体"/>
                      <w:sz w:val="24"/>
                    </w:rPr>
                    <w:t>浙外教务处</w:t>
                  </w:r>
                  <w:proofErr w:type="gramEnd"/>
                </w:p>
              </w:tc>
              <w:tc>
                <w:tcPr>
                  <w:tcW w:w="992" w:type="dxa"/>
                  <w:tcBorders>
                    <w:tl2br w:val="nil"/>
                    <w:tr2bl w:val="nil"/>
                  </w:tcBorders>
                  <w:vAlign w:val="center"/>
                </w:tcPr>
                <w:p w:rsidR="00101052" w:rsidRPr="00302E75" w:rsidRDefault="00101052">
                  <w:pPr>
                    <w:jc w:val="center"/>
                    <w:rPr>
                      <w:rFonts w:ascii="楷体" w:eastAsia="楷体" w:hAnsi="楷体"/>
                      <w:sz w:val="24"/>
                    </w:rPr>
                  </w:pPr>
                  <w:r>
                    <w:rPr>
                      <w:rFonts w:ascii="楷体" w:eastAsia="楷体" w:hAnsi="楷体" w:hint="eastAsia"/>
                      <w:sz w:val="24"/>
                    </w:rPr>
                    <w:t>1万元</w:t>
                  </w:r>
                </w:p>
              </w:tc>
              <w:tc>
                <w:tcPr>
                  <w:tcW w:w="2112" w:type="dxa"/>
                  <w:tcBorders>
                    <w:tl2br w:val="nil"/>
                    <w:tr2bl w:val="nil"/>
                  </w:tcBorders>
                  <w:vAlign w:val="center"/>
                </w:tcPr>
                <w:p w:rsidR="00101052" w:rsidRPr="00302E75" w:rsidRDefault="00101052" w:rsidP="00101052">
                  <w:pPr>
                    <w:jc w:val="center"/>
                    <w:rPr>
                      <w:rFonts w:ascii="楷体" w:eastAsia="楷体" w:hAnsi="楷体"/>
                      <w:sz w:val="24"/>
                    </w:rPr>
                  </w:pPr>
                  <w:r>
                    <w:rPr>
                      <w:rFonts w:ascii="楷体" w:eastAsia="楷体" w:hAnsi="楷体" w:hint="eastAsia"/>
                      <w:sz w:val="24"/>
                    </w:rPr>
                    <w:t>2、1、课题负责人</w:t>
                  </w:r>
                </w:p>
              </w:tc>
            </w:tr>
          </w:tbl>
          <w:p w:rsidR="00E5213F" w:rsidRDefault="00E5213F">
            <w:pPr>
              <w:pStyle w:val="a3"/>
              <w:jc w:val="both"/>
              <w:rPr>
                <w:rFonts w:ascii="Times New Roman" w:eastAsia="仿宋_GB2312"/>
                <w:color w:val="000000"/>
              </w:rPr>
            </w:pPr>
          </w:p>
          <w:p w:rsidR="002A0163" w:rsidRDefault="002A0163">
            <w:pPr>
              <w:pStyle w:val="a3"/>
              <w:jc w:val="both"/>
              <w:rPr>
                <w:rFonts w:ascii="Times New Roman" w:eastAsia="仿宋_GB2312"/>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5287"/>
              <w:gridCol w:w="851"/>
              <w:gridCol w:w="1276"/>
              <w:gridCol w:w="567"/>
              <w:gridCol w:w="694"/>
            </w:tblGrid>
            <w:tr w:rsidR="00E5213F">
              <w:trPr>
                <w:trHeight w:val="454"/>
                <w:jc w:val="center"/>
              </w:trPr>
              <w:tc>
                <w:tcPr>
                  <w:tcW w:w="8675" w:type="dxa"/>
                  <w:gridSpan w:val="5"/>
                  <w:tcBorders>
                    <w:tl2br w:val="nil"/>
                    <w:tr2bl w:val="nil"/>
                  </w:tcBorders>
                  <w:vAlign w:val="center"/>
                </w:tcPr>
                <w:p w:rsidR="00E5213F" w:rsidRDefault="000E0F93">
                  <w:pPr>
                    <w:rPr>
                      <w:rFonts w:eastAsia="黑体"/>
                      <w:sz w:val="24"/>
                    </w:rPr>
                  </w:pPr>
                  <w:r>
                    <w:rPr>
                      <w:rFonts w:eastAsia="黑体" w:hint="eastAsia"/>
                      <w:sz w:val="24"/>
                    </w:rPr>
                    <w:t>2</w:t>
                  </w:r>
                  <w:r>
                    <w:rPr>
                      <w:rFonts w:eastAsia="黑体" w:hint="eastAsia"/>
                      <w:sz w:val="24"/>
                    </w:rPr>
                    <w:t>．代表性论文、著作</w:t>
                  </w:r>
                  <w:r>
                    <w:rPr>
                      <w:rFonts w:eastAsia="楷体_GB2312" w:hint="eastAsia"/>
                      <w:sz w:val="24"/>
                    </w:rPr>
                    <w:t>（不超过</w:t>
                  </w:r>
                  <w:r>
                    <w:rPr>
                      <w:rFonts w:eastAsia="楷体_GB2312" w:hint="eastAsia"/>
                      <w:sz w:val="24"/>
                    </w:rPr>
                    <w:t>20</w:t>
                  </w:r>
                  <w:r>
                    <w:rPr>
                      <w:rFonts w:eastAsia="楷体_GB2312" w:hint="eastAsia"/>
                      <w:sz w:val="24"/>
                    </w:rPr>
                    <w:t>项）</w:t>
                  </w:r>
                </w:p>
              </w:tc>
            </w:tr>
            <w:tr w:rsidR="00E5213F" w:rsidTr="00315A25">
              <w:trPr>
                <w:trHeight w:val="454"/>
                <w:jc w:val="center"/>
              </w:trPr>
              <w:tc>
                <w:tcPr>
                  <w:tcW w:w="5287" w:type="dxa"/>
                  <w:tcBorders>
                    <w:tl2br w:val="nil"/>
                    <w:tr2bl w:val="nil"/>
                  </w:tcBorders>
                  <w:vAlign w:val="center"/>
                </w:tcPr>
                <w:p w:rsidR="00E5213F" w:rsidRDefault="000E0F93">
                  <w:pPr>
                    <w:pStyle w:val="a3"/>
                    <w:jc w:val="center"/>
                    <w:rPr>
                      <w:rFonts w:eastAsia="仿宋_GB2312"/>
                    </w:rPr>
                  </w:pPr>
                  <w:r>
                    <w:rPr>
                      <w:rFonts w:ascii="楷体_GB2312" w:eastAsia="仿宋_GB2312" w:hAnsi="楷体_GB2312" w:hint="eastAsia"/>
                    </w:rPr>
                    <w:t>论文、著作名称</w:t>
                  </w:r>
                </w:p>
              </w:tc>
              <w:tc>
                <w:tcPr>
                  <w:tcW w:w="851" w:type="dxa"/>
                  <w:tcBorders>
                    <w:tl2br w:val="nil"/>
                    <w:tr2bl w:val="nil"/>
                  </w:tcBorders>
                  <w:vAlign w:val="center"/>
                </w:tcPr>
                <w:p w:rsidR="00E5213F" w:rsidRDefault="000E0F93">
                  <w:pPr>
                    <w:pStyle w:val="a3"/>
                    <w:jc w:val="center"/>
                    <w:rPr>
                      <w:rFonts w:eastAsia="仿宋_GB2312"/>
                    </w:rPr>
                  </w:pPr>
                  <w:r>
                    <w:rPr>
                      <w:rFonts w:ascii="楷体_GB2312" w:eastAsia="仿宋_GB2312" w:hAnsi="楷体_GB2312" w:hint="eastAsia"/>
                    </w:rPr>
                    <w:t>发表</w:t>
                  </w:r>
                  <w:r>
                    <w:rPr>
                      <w:rFonts w:ascii="Times New Roman" w:eastAsia="仿宋_GB2312" w:hint="eastAsia"/>
                    </w:rPr>
                    <w:t>/</w:t>
                  </w:r>
                  <w:r>
                    <w:rPr>
                      <w:rFonts w:ascii="楷体_GB2312" w:eastAsia="仿宋_GB2312" w:hAnsi="楷体_GB2312" w:hint="eastAsia"/>
                    </w:rPr>
                    <w:t>出版时间</w:t>
                  </w:r>
                </w:p>
              </w:tc>
              <w:tc>
                <w:tcPr>
                  <w:tcW w:w="1276" w:type="dxa"/>
                  <w:tcBorders>
                    <w:tl2br w:val="nil"/>
                    <w:tr2bl w:val="nil"/>
                  </w:tcBorders>
                  <w:vAlign w:val="center"/>
                </w:tcPr>
                <w:p w:rsidR="00E5213F" w:rsidRDefault="000E0F93">
                  <w:pPr>
                    <w:pStyle w:val="a3"/>
                    <w:jc w:val="center"/>
                    <w:rPr>
                      <w:rFonts w:eastAsia="仿宋_GB2312"/>
                    </w:rPr>
                  </w:pPr>
                  <w:r>
                    <w:rPr>
                      <w:rFonts w:ascii="楷体_GB2312" w:eastAsia="仿宋_GB2312" w:hAnsi="楷体_GB2312" w:hint="eastAsia"/>
                    </w:rPr>
                    <w:t>发表</w:t>
                  </w:r>
                  <w:r>
                    <w:rPr>
                      <w:rFonts w:ascii="Times New Roman" w:eastAsia="仿宋_GB2312" w:hint="eastAsia"/>
                    </w:rPr>
                    <w:t>/</w:t>
                  </w:r>
                  <w:r>
                    <w:rPr>
                      <w:rFonts w:ascii="楷体_GB2312" w:eastAsia="仿宋_GB2312" w:hAnsi="楷体_GB2312" w:hint="eastAsia"/>
                    </w:rPr>
                    <w:t>出版载体</w:t>
                  </w:r>
                </w:p>
              </w:tc>
              <w:tc>
                <w:tcPr>
                  <w:tcW w:w="567" w:type="dxa"/>
                  <w:tcBorders>
                    <w:tl2br w:val="nil"/>
                    <w:tr2bl w:val="nil"/>
                  </w:tcBorders>
                  <w:vAlign w:val="center"/>
                </w:tcPr>
                <w:p w:rsidR="00E5213F" w:rsidRDefault="000E0F93">
                  <w:pPr>
                    <w:pStyle w:val="a3"/>
                    <w:jc w:val="center"/>
                    <w:rPr>
                      <w:rFonts w:eastAsia="仿宋_GB2312"/>
                    </w:rPr>
                  </w:pPr>
                  <w:r>
                    <w:rPr>
                      <w:rFonts w:ascii="楷体_GB2312" w:eastAsia="仿宋_GB2312" w:hAnsi="楷体_GB2312" w:hint="eastAsia"/>
                    </w:rPr>
                    <w:t>论文索引情况</w:t>
                  </w:r>
                </w:p>
              </w:tc>
              <w:tc>
                <w:tcPr>
                  <w:tcW w:w="694" w:type="dxa"/>
                  <w:tcBorders>
                    <w:tl2br w:val="nil"/>
                    <w:tr2bl w:val="nil"/>
                  </w:tcBorders>
                  <w:vAlign w:val="center"/>
                </w:tcPr>
                <w:p w:rsidR="00E5213F" w:rsidRDefault="000E0F93">
                  <w:pPr>
                    <w:pStyle w:val="a3"/>
                    <w:jc w:val="center"/>
                    <w:rPr>
                      <w:rFonts w:eastAsia="仿宋_GB2312"/>
                    </w:rPr>
                  </w:pPr>
                  <w:r>
                    <w:rPr>
                      <w:rFonts w:ascii="楷体_GB2312" w:eastAsia="仿宋_GB2312" w:hAnsi="楷体_GB2312" w:hint="eastAsia"/>
                    </w:rPr>
                    <w:t>本人排名</w:t>
                  </w:r>
                </w:p>
              </w:tc>
            </w:tr>
            <w:tr w:rsidR="00315A25" w:rsidTr="00C46068">
              <w:trPr>
                <w:trHeight w:val="454"/>
                <w:jc w:val="center"/>
              </w:trPr>
              <w:tc>
                <w:tcPr>
                  <w:tcW w:w="5287" w:type="dxa"/>
                  <w:tcBorders>
                    <w:tl2br w:val="nil"/>
                    <w:tr2bl w:val="nil"/>
                  </w:tcBorders>
                  <w:vAlign w:val="center"/>
                </w:tcPr>
                <w:p w:rsidR="00315A25" w:rsidRDefault="00315A25" w:rsidP="00C46068">
                  <w:pPr>
                    <w:jc w:val="left"/>
                    <w:rPr>
                      <w:rFonts w:eastAsia="仿宋_GB2312"/>
                      <w:sz w:val="24"/>
                    </w:rPr>
                  </w:pPr>
                  <w:r w:rsidRPr="0091764A">
                    <w:rPr>
                      <w:sz w:val="24"/>
                      <w:lang w:val="de-DE"/>
                    </w:rPr>
                    <w:t>Die ethnographische Gesprächsanalyse als Methode zur Beschreibung des fremdsprachlichen Diskurserwerbs im interkulturellen Kontext</w:t>
                  </w:r>
                  <w:r w:rsidRPr="00634E5E">
                    <w:rPr>
                      <w:rFonts w:ascii="楷体" w:eastAsia="楷体" w:hAnsi="楷体"/>
                      <w:sz w:val="24"/>
                      <w:lang w:val="de-DE"/>
                    </w:rPr>
                    <w:t>（论文）</w:t>
                  </w:r>
                </w:p>
              </w:tc>
              <w:tc>
                <w:tcPr>
                  <w:tcW w:w="851" w:type="dxa"/>
                  <w:tcBorders>
                    <w:tl2br w:val="nil"/>
                    <w:tr2bl w:val="nil"/>
                  </w:tcBorders>
                  <w:vAlign w:val="center"/>
                </w:tcPr>
                <w:p w:rsidR="00315A25" w:rsidRDefault="00315A25" w:rsidP="00C46068">
                  <w:pPr>
                    <w:jc w:val="center"/>
                    <w:rPr>
                      <w:rFonts w:eastAsia="仿宋_GB2312"/>
                      <w:sz w:val="24"/>
                    </w:rPr>
                  </w:pPr>
                  <w:r>
                    <w:rPr>
                      <w:rFonts w:eastAsia="仿宋_GB2312" w:hint="eastAsia"/>
                      <w:sz w:val="24"/>
                    </w:rPr>
                    <w:t>2016</w:t>
                  </w:r>
                </w:p>
              </w:tc>
              <w:tc>
                <w:tcPr>
                  <w:tcW w:w="1276" w:type="dxa"/>
                  <w:tcBorders>
                    <w:tl2br w:val="nil"/>
                    <w:tr2bl w:val="nil"/>
                  </w:tcBorders>
                  <w:vAlign w:val="center"/>
                </w:tcPr>
                <w:p w:rsidR="00315A25" w:rsidRDefault="00315A25" w:rsidP="00C46068">
                  <w:pPr>
                    <w:jc w:val="center"/>
                    <w:rPr>
                      <w:rFonts w:eastAsia="仿宋_GB2312"/>
                      <w:sz w:val="24"/>
                    </w:rPr>
                  </w:pPr>
                  <w:r w:rsidRPr="0091764A">
                    <w:rPr>
                      <w:lang w:val="de-DE"/>
                    </w:rPr>
                    <w:t>Königshausen &amp; Neumann</w:t>
                  </w:r>
                </w:p>
              </w:tc>
              <w:tc>
                <w:tcPr>
                  <w:tcW w:w="567" w:type="dxa"/>
                  <w:tcBorders>
                    <w:tl2br w:val="nil"/>
                    <w:tr2bl w:val="nil"/>
                  </w:tcBorders>
                  <w:vAlign w:val="center"/>
                </w:tcPr>
                <w:p w:rsidR="00315A25" w:rsidRDefault="00315A25" w:rsidP="00C46068">
                  <w:pPr>
                    <w:jc w:val="center"/>
                    <w:rPr>
                      <w:rFonts w:eastAsia="仿宋_GB2312"/>
                      <w:sz w:val="24"/>
                    </w:rPr>
                  </w:pPr>
                </w:p>
              </w:tc>
              <w:tc>
                <w:tcPr>
                  <w:tcW w:w="694" w:type="dxa"/>
                  <w:tcBorders>
                    <w:tl2br w:val="nil"/>
                    <w:tr2bl w:val="nil"/>
                  </w:tcBorders>
                  <w:vAlign w:val="center"/>
                </w:tcPr>
                <w:p w:rsidR="00315A25" w:rsidRDefault="00315A25" w:rsidP="00C46068">
                  <w:pPr>
                    <w:jc w:val="center"/>
                    <w:rPr>
                      <w:rFonts w:eastAsia="仿宋_GB2312"/>
                      <w:sz w:val="24"/>
                    </w:rPr>
                  </w:pPr>
                  <w:r>
                    <w:rPr>
                      <w:rFonts w:eastAsia="仿宋_GB2312" w:hint="eastAsia"/>
                      <w:sz w:val="24"/>
                    </w:rPr>
                    <w:t>1</w:t>
                  </w:r>
                </w:p>
              </w:tc>
            </w:tr>
            <w:tr w:rsidR="00E5213F" w:rsidTr="00315A25">
              <w:trPr>
                <w:trHeight w:val="454"/>
                <w:jc w:val="center"/>
              </w:trPr>
              <w:tc>
                <w:tcPr>
                  <w:tcW w:w="5287" w:type="dxa"/>
                  <w:tcBorders>
                    <w:tl2br w:val="nil"/>
                    <w:tr2bl w:val="nil"/>
                  </w:tcBorders>
                  <w:vAlign w:val="center"/>
                </w:tcPr>
                <w:p w:rsidR="00E5213F" w:rsidRPr="00315A25" w:rsidRDefault="00287F11" w:rsidP="00315A25">
                  <w:pPr>
                    <w:jc w:val="left"/>
                    <w:rPr>
                      <w:sz w:val="24"/>
                      <w:lang w:val="de-DE"/>
                    </w:rPr>
                  </w:pPr>
                  <w:r w:rsidRPr="0091764A">
                    <w:rPr>
                      <w:sz w:val="24"/>
                      <w:lang w:val="de-DE"/>
                    </w:rPr>
                    <w:t>Fallstudien zum Diskurserwerb chinesischer Studierender in Deutschland</w:t>
                  </w:r>
                  <w:r w:rsidRPr="00634E5E">
                    <w:rPr>
                      <w:rFonts w:ascii="楷体" w:eastAsia="楷体" w:hAnsi="楷体"/>
                      <w:sz w:val="24"/>
                      <w:lang w:val="de-DE"/>
                    </w:rPr>
                    <w:t>（</w:t>
                  </w:r>
                  <w:r w:rsidR="00101052">
                    <w:rPr>
                      <w:rFonts w:ascii="楷体" w:eastAsia="楷体" w:hAnsi="楷体" w:hint="eastAsia"/>
                      <w:sz w:val="24"/>
                      <w:lang w:val="de-DE"/>
                    </w:rPr>
                    <w:t>德文</w:t>
                  </w:r>
                  <w:r w:rsidRPr="00634E5E">
                    <w:rPr>
                      <w:rFonts w:ascii="楷体" w:eastAsia="楷体" w:hAnsi="楷体"/>
                      <w:sz w:val="24"/>
                      <w:lang w:val="de-DE"/>
                    </w:rPr>
                    <w:t>学术专著）</w:t>
                  </w:r>
                </w:p>
              </w:tc>
              <w:tc>
                <w:tcPr>
                  <w:tcW w:w="851" w:type="dxa"/>
                  <w:tcBorders>
                    <w:tl2br w:val="nil"/>
                    <w:tr2bl w:val="nil"/>
                  </w:tcBorders>
                  <w:vAlign w:val="center"/>
                </w:tcPr>
                <w:p w:rsidR="00E5213F" w:rsidRDefault="00287F11">
                  <w:pPr>
                    <w:jc w:val="center"/>
                    <w:rPr>
                      <w:rFonts w:eastAsia="仿宋_GB2312"/>
                      <w:sz w:val="24"/>
                    </w:rPr>
                  </w:pPr>
                  <w:r w:rsidRPr="0091764A">
                    <w:rPr>
                      <w:sz w:val="24"/>
                      <w:lang w:val="de-DE"/>
                    </w:rPr>
                    <w:t>2017</w:t>
                  </w:r>
                </w:p>
              </w:tc>
              <w:tc>
                <w:tcPr>
                  <w:tcW w:w="1276" w:type="dxa"/>
                  <w:tcBorders>
                    <w:tl2br w:val="nil"/>
                    <w:tr2bl w:val="nil"/>
                  </w:tcBorders>
                  <w:vAlign w:val="center"/>
                </w:tcPr>
                <w:p w:rsidR="00287F11" w:rsidRPr="0091764A" w:rsidRDefault="00287F11" w:rsidP="00287F11">
                  <w:pPr>
                    <w:rPr>
                      <w:sz w:val="24"/>
                      <w:lang w:val="de-DE"/>
                    </w:rPr>
                  </w:pPr>
                  <w:proofErr w:type="spellStart"/>
                  <w:r w:rsidRPr="0091764A">
                    <w:rPr>
                      <w:sz w:val="24"/>
                      <w:lang w:val="de-DE"/>
                    </w:rPr>
                    <w:t>Iudicium</w:t>
                  </w:r>
                  <w:proofErr w:type="spellEnd"/>
                </w:p>
                <w:p w:rsidR="00E5213F" w:rsidRDefault="00287F11" w:rsidP="00287F11">
                  <w:pPr>
                    <w:jc w:val="center"/>
                    <w:rPr>
                      <w:rFonts w:eastAsia="仿宋_GB2312"/>
                      <w:sz w:val="24"/>
                    </w:rPr>
                  </w:pPr>
                  <w:r w:rsidRPr="00634E5E">
                    <w:rPr>
                      <w:rFonts w:ascii="楷体" w:eastAsia="楷体" w:hAnsi="楷体"/>
                      <w:sz w:val="24"/>
                      <w:lang w:val="de-DE"/>
                    </w:rPr>
                    <w:t>（德国知名专业学术出版社）</w:t>
                  </w:r>
                </w:p>
              </w:tc>
              <w:tc>
                <w:tcPr>
                  <w:tcW w:w="567" w:type="dxa"/>
                  <w:tcBorders>
                    <w:tl2br w:val="nil"/>
                    <w:tr2bl w:val="nil"/>
                  </w:tcBorders>
                  <w:vAlign w:val="center"/>
                </w:tcPr>
                <w:p w:rsidR="00E5213F" w:rsidRDefault="00E5213F">
                  <w:pPr>
                    <w:jc w:val="center"/>
                    <w:rPr>
                      <w:rFonts w:eastAsia="仿宋_GB2312"/>
                      <w:sz w:val="24"/>
                    </w:rPr>
                  </w:pPr>
                </w:p>
              </w:tc>
              <w:tc>
                <w:tcPr>
                  <w:tcW w:w="694" w:type="dxa"/>
                  <w:tcBorders>
                    <w:tl2br w:val="nil"/>
                    <w:tr2bl w:val="nil"/>
                  </w:tcBorders>
                  <w:vAlign w:val="center"/>
                </w:tcPr>
                <w:p w:rsidR="00E5213F" w:rsidRDefault="00287F11">
                  <w:pPr>
                    <w:jc w:val="center"/>
                    <w:rPr>
                      <w:rFonts w:eastAsia="仿宋_GB2312"/>
                      <w:sz w:val="24"/>
                    </w:rPr>
                  </w:pPr>
                  <w:r>
                    <w:rPr>
                      <w:rFonts w:eastAsia="仿宋_GB2312" w:hint="eastAsia"/>
                      <w:sz w:val="24"/>
                    </w:rPr>
                    <w:t>1</w:t>
                  </w:r>
                </w:p>
              </w:tc>
            </w:tr>
            <w:tr w:rsidR="00E5213F" w:rsidRPr="0002727F" w:rsidTr="00315A25">
              <w:trPr>
                <w:trHeight w:val="454"/>
                <w:jc w:val="center"/>
              </w:trPr>
              <w:tc>
                <w:tcPr>
                  <w:tcW w:w="5287" w:type="dxa"/>
                  <w:tcBorders>
                    <w:tl2br w:val="nil"/>
                    <w:tr2bl w:val="nil"/>
                  </w:tcBorders>
                  <w:vAlign w:val="center"/>
                </w:tcPr>
                <w:p w:rsidR="0002727F" w:rsidRPr="0002727F" w:rsidRDefault="0002727F" w:rsidP="00315A25">
                  <w:pPr>
                    <w:jc w:val="left"/>
                    <w:rPr>
                      <w:rFonts w:eastAsia="仿宋_GB2312"/>
                      <w:sz w:val="24"/>
                      <w:lang w:val="de-DE"/>
                    </w:rPr>
                  </w:pPr>
                  <w:r w:rsidRPr="0002727F">
                    <w:rPr>
                      <w:rFonts w:eastAsia="仿宋_GB2312"/>
                      <w:sz w:val="24"/>
                      <w:lang w:val="de-DE"/>
                    </w:rPr>
                    <w:t xml:space="preserve">Die Bedeutung kultureller Differenzen </w:t>
                  </w:r>
                </w:p>
                <w:p w:rsidR="0002727F" w:rsidRPr="0002727F" w:rsidRDefault="0002727F" w:rsidP="00315A25">
                  <w:pPr>
                    <w:jc w:val="left"/>
                    <w:rPr>
                      <w:rFonts w:eastAsia="仿宋_GB2312"/>
                      <w:sz w:val="24"/>
                      <w:lang w:val="de-DE"/>
                    </w:rPr>
                  </w:pPr>
                  <w:r w:rsidRPr="0002727F">
                    <w:rPr>
                      <w:rFonts w:eastAsia="仿宋_GB2312"/>
                      <w:sz w:val="24"/>
                      <w:lang w:val="de-DE"/>
                    </w:rPr>
                    <w:t xml:space="preserve">für die soziale Interaktion </w:t>
                  </w:r>
                </w:p>
                <w:p w:rsidR="00E5213F" w:rsidRPr="0002727F" w:rsidRDefault="0002727F" w:rsidP="00315A25">
                  <w:pPr>
                    <w:jc w:val="left"/>
                    <w:rPr>
                      <w:rFonts w:eastAsia="仿宋_GB2312"/>
                      <w:sz w:val="24"/>
                      <w:lang w:val="de-DE"/>
                    </w:rPr>
                  </w:pPr>
                  <w:r w:rsidRPr="0002727F">
                    <w:rPr>
                      <w:rFonts w:eastAsia="仿宋_GB2312"/>
                      <w:sz w:val="24"/>
                      <w:lang w:val="de-DE"/>
                    </w:rPr>
                    <w:t>Eine Fallstudie einer deutsch-chinesischen Begegnungssituation</w:t>
                  </w:r>
                  <w:r w:rsidRPr="00CE04B0">
                    <w:rPr>
                      <w:rFonts w:ascii="楷体" w:eastAsia="楷体" w:hAnsi="楷体" w:hint="eastAsia"/>
                      <w:sz w:val="24"/>
                      <w:lang w:val="de-DE"/>
                    </w:rPr>
                    <w:t>（德文</w:t>
                  </w:r>
                  <w:r w:rsidR="00101052" w:rsidRPr="00CE04B0">
                    <w:rPr>
                      <w:rFonts w:ascii="楷体" w:eastAsia="楷体" w:hAnsi="楷体" w:hint="eastAsia"/>
                      <w:sz w:val="24"/>
                      <w:lang w:val="de-DE"/>
                    </w:rPr>
                    <w:t>学术</w:t>
                  </w:r>
                  <w:r w:rsidRPr="00CE04B0">
                    <w:rPr>
                      <w:rFonts w:ascii="楷体" w:eastAsia="楷体" w:hAnsi="楷体" w:hint="eastAsia"/>
                      <w:sz w:val="24"/>
                      <w:lang w:val="de-DE"/>
                    </w:rPr>
                    <w:t>专著）</w:t>
                  </w:r>
                </w:p>
              </w:tc>
              <w:tc>
                <w:tcPr>
                  <w:tcW w:w="851" w:type="dxa"/>
                  <w:tcBorders>
                    <w:tl2br w:val="nil"/>
                    <w:tr2bl w:val="nil"/>
                  </w:tcBorders>
                  <w:vAlign w:val="center"/>
                </w:tcPr>
                <w:p w:rsidR="00E5213F" w:rsidRPr="0002727F" w:rsidRDefault="0002727F">
                  <w:pPr>
                    <w:jc w:val="center"/>
                    <w:rPr>
                      <w:rFonts w:eastAsia="仿宋_GB2312"/>
                      <w:sz w:val="24"/>
                      <w:lang w:val="de-DE"/>
                    </w:rPr>
                  </w:pPr>
                  <w:r>
                    <w:rPr>
                      <w:rFonts w:eastAsia="仿宋_GB2312" w:hint="eastAsia"/>
                      <w:sz w:val="24"/>
                      <w:lang w:val="de-DE"/>
                    </w:rPr>
                    <w:t>2018</w:t>
                  </w:r>
                </w:p>
              </w:tc>
              <w:tc>
                <w:tcPr>
                  <w:tcW w:w="1276" w:type="dxa"/>
                  <w:tcBorders>
                    <w:tl2br w:val="nil"/>
                    <w:tr2bl w:val="nil"/>
                  </w:tcBorders>
                  <w:vAlign w:val="center"/>
                </w:tcPr>
                <w:p w:rsidR="0002727F" w:rsidRPr="0091764A" w:rsidRDefault="0002727F" w:rsidP="0002727F">
                  <w:pPr>
                    <w:rPr>
                      <w:sz w:val="24"/>
                      <w:lang w:val="de-DE"/>
                    </w:rPr>
                  </w:pPr>
                  <w:proofErr w:type="spellStart"/>
                  <w:r w:rsidRPr="0091764A">
                    <w:rPr>
                      <w:sz w:val="24"/>
                      <w:lang w:val="de-DE"/>
                    </w:rPr>
                    <w:t>Iudicium</w:t>
                  </w:r>
                  <w:proofErr w:type="spellEnd"/>
                </w:p>
                <w:p w:rsidR="00E5213F" w:rsidRPr="0002727F" w:rsidRDefault="0002727F" w:rsidP="0002727F">
                  <w:pPr>
                    <w:jc w:val="center"/>
                    <w:rPr>
                      <w:rFonts w:eastAsia="仿宋_GB2312"/>
                      <w:sz w:val="24"/>
                      <w:lang w:val="de-DE"/>
                    </w:rPr>
                  </w:pPr>
                  <w:r w:rsidRPr="00634E5E">
                    <w:rPr>
                      <w:rFonts w:ascii="楷体" w:eastAsia="楷体" w:hAnsi="楷体"/>
                      <w:sz w:val="24"/>
                      <w:lang w:val="de-DE"/>
                    </w:rPr>
                    <w:t>（德国知名专业学术出版社）</w:t>
                  </w:r>
                </w:p>
              </w:tc>
              <w:tc>
                <w:tcPr>
                  <w:tcW w:w="567" w:type="dxa"/>
                  <w:tcBorders>
                    <w:tl2br w:val="nil"/>
                    <w:tr2bl w:val="nil"/>
                  </w:tcBorders>
                  <w:vAlign w:val="center"/>
                </w:tcPr>
                <w:p w:rsidR="00E5213F" w:rsidRPr="0002727F" w:rsidRDefault="00E5213F">
                  <w:pPr>
                    <w:jc w:val="center"/>
                    <w:rPr>
                      <w:rFonts w:eastAsia="仿宋_GB2312"/>
                      <w:sz w:val="24"/>
                      <w:lang w:val="de-DE"/>
                    </w:rPr>
                  </w:pPr>
                </w:p>
              </w:tc>
              <w:tc>
                <w:tcPr>
                  <w:tcW w:w="694" w:type="dxa"/>
                  <w:tcBorders>
                    <w:tl2br w:val="nil"/>
                    <w:tr2bl w:val="nil"/>
                  </w:tcBorders>
                  <w:vAlign w:val="center"/>
                </w:tcPr>
                <w:p w:rsidR="00E5213F" w:rsidRPr="0002727F" w:rsidRDefault="0002727F">
                  <w:pPr>
                    <w:jc w:val="center"/>
                    <w:rPr>
                      <w:rFonts w:eastAsia="仿宋_GB2312"/>
                      <w:sz w:val="24"/>
                      <w:lang w:val="de-DE"/>
                    </w:rPr>
                  </w:pPr>
                  <w:r>
                    <w:rPr>
                      <w:rFonts w:eastAsia="仿宋_GB2312" w:hint="eastAsia"/>
                      <w:sz w:val="24"/>
                      <w:lang w:val="de-DE"/>
                    </w:rPr>
                    <w:t>1</w:t>
                  </w:r>
                </w:p>
              </w:tc>
            </w:tr>
          </w:tbl>
          <w:p w:rsidR="00E5213F" w:rsidRPr="0002727F" w:rsidRDefault="00E5213F">
            <w:pPr>
              <w:pStyle w:val="a3"/>
              <w:jc w:val="both"/>
              <w:rPr>
                <w:rFonts w:ascii="Times New Roman" w:eastAsia="仿宋_GB2312"/>
                <w:color w:val="000000"/>
                <w:lang w:val="de-D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1687"/>
              <w:gridCol w:w="1460"/>
              <w:gridCol w:w="1244"/>
              <w:gridCol w:w="1382"/>
              <w:gridCol w:w="1510"/>
              <w:gridCol w:w="1392"/>
            </w:tblGrid>
            <w:tr w:rsidR="00E5213F">
              <w:trPr>
                <w:trHeight w:val="454"/>
                <w:jc w:val="center"/>
              </w:trPr>
              <w:tc>
                <w:tcPr>
                  <w:tcW w:w="8675" w:type="dxa"/>
                  <w:gridSpan w:val="6"/>
                  <w:tcBorders>
                    <w:tl2br w:val="nil"/>
                    <w:tr2bl w:val="nil"/>
                  </w:tcBorders>
                  <w:vAlign w:val="center"/>
                </w:tcPr>
                <w:p w:rsidR="00E5213F" w:rsidRDefault="000E0F93">
                  <w:pPr>
                    <w:rPr>
                      <w:rFonts w:eastAsia="黑体"/>
                      <w:sz w:val="24"/>
                    </w:rPr>
                  </w:pPr>
                  <w:r>
                    <w:rPr>
                      <w:rFonts w:eastAsia="黑体" w:hint="eastAsia"/>
                      <w:sz w:val="24"/>
                    </w:rPr>
                    <w:t>3</w:t>
                  </w:r>
                  <w:r>
                    <w:rPr>
                      <w:rFonts w:eastAsia="黑体" w:hint="eastAsia"/>
                      <w:sz w:val="24"/>
                    </w:rPr>
                    <w:t>．专利</w:t>
                  </w:r>
                </w:p>
              </w:tc>
            </w:tr>
            <w:tr w:rsidR="00E5213F">
              <w:trPr>
                <w:trHeight w:val="454"/>
                <w:jc w:val="center"/>
              </w:trPr>
              <w:tc>
                <w:tcPr>
                  <w:tcW w:w="1687" w:type="dxa"/>
                  <w:tcBorders>
                    <w:tl2br w:val="nil"/>
                    <w:tr2bl w:val="nil"/>
                  </w:tcBorders>
                  <w:vAlign w:val="center"/>
                </w:tcPr>
                <w:p w:rsidR="00E5213F" w:rsidRDefault="000E0F93">
                  <w:pPr>
                    <w:pStyle w:val="a3"/>
                    <w:jc w:val="center"/>
                    <w:rPr>
                      <w:rFonts w:eastAsia="仿宋_GB2312"/>
                    </w:rPr>
                  </w:pPr>
                  <w:r>
                    <w:rPr>
                      <w:rFonts w:ascii="楷体_GB2312" w:eastAsia="仿宋_GB2312" w:hAnsi="楷体_GB2312" w:hint="eastAsia"/>
                    </w:rPr>
                    <w:t>专利名称</w:t>
                  </w:r>
                </w:p>
              </w:tc>
              <w:tc>
                <w:tcPr>
                  <w:tcW w:w="1460" w:type="dxa"/>
                  <w:tcBorders>
                    <w:tl2br w:val="nil"/>
                    <w:tr2bl w:val="nil"/>
                  </w:tcBorders>
                  <w:vAlign w:val="center"/>
                </w:tcPr>
                <w:p w:rsidR="00E5213F" w:rsidRDefault="000E0F93">
                  <w:pPr>
                    <w:pStyle w:val="a3"/>
                    <w:jc w:val="center"/>
                    <w:rPr>
                      <w:rFonts w:eastAsia="仿宋_GB2312"/>
                    </w:rPr>
                  </w:pPr>
                  <w:r>
                    <w:rPr>
                      <w:rFonts w:ascii="楷体_GB2312" w:eastAsia="仿宋_GB2312" w:hAnsi="楷体_GB2312" w:hint="eastAsia"/>
                    </w:rPr>
                    <w:t>专利类别</w:t>
                  </w:r>
                </w:p>
              </w:tc>
              <w:tc>
                <w:tcPr>
                  <w:tcW w:w="1244" w:type="dxa"/>
                  <w:tcBorders>
                    <w:tl2br w:val="nil"/>
                    <w:tr2bl w:val="nil"/>
                  </w:tcBorders>
                  <w:vAlign w:val="center"/>
                </w:tcPr>
                <w:p w:rsidR="00E5213F" w:rsidRDefault="000E0F93">
                  <w:pPr>
                    <w:pStyle w:val="a3"/>
                    <w:jc w:val="center"/>
                    <w:rPr>
                      <w:rFonts w:eastAsia="仿宋_GB2312"/>
                    </w:rPr>
                  </w:pPr>
                  <w:r>
                    <w:rPr>
                      <w:rFonts w:ascii="楷体_GB2312" w:eastAsia="仿宋_GB2312" w:hAnsi="楷体_GB2312" w:hint="eastAsia"/>
                    </w:rPr>
                    <w:t>批准时间</w:t>
                  </w:r>
                </w:p>
              </w:tc>
              <w:tc>
                <w:tcPr>
                  <w:tcW w:w="1382" w:type="dxa"/>
                  <w:tcBorders>
                    <w:tl2br w:val="nil"/>
                    <w:tr2bl w:val="nil"/>
                  </w:tcBorders>
                  <w:vAlign w:val="center"/>
                </w:tcPr>
                <w:p w:rsidR="00E5213F" w:rsidRDefault="000E0F93">
                  <w:pPr>
                    <w:pStyle w:val="a3"/>
                    <w:jc w:val="center"/>
                    <w:rPr>
                      <w:rFonts w:eastAsia="仿宋_GB2312"/>
                    </w:rPr>
                  </w:pPr>
                  <w:r>
                    <w:rPr>
                      <w:rFonts w:ascii="楷体_GB2312" w:eastAsia="仿宋_GB2312" w:hAnsi="楷体_GB2312" w:hint="eastAsia"/>
                    </w:rPr>
                    <w:t>授权国家</w:t>
                  </w:r>
                </w:p>
              </w:tc>
              <w:tc>
                <w:tcPr>
                  <w:tcW w:w="1510" w:type="dxa"/>
                  <w:tcBorders>
                    <w:tl2br w:val="nil"/>
                    <w:tr2bl w:val="nil"/>
                  </w:tcBorders>
                  <w:vAlign w:val="center"/>
                </w:tcPr>
                <w:p w:rsidR="00E5213F" w:rsidRDefault="000E0F93">
                  <w:pPr>
                    <w:pStyle w:val="a3"/>
                    <w:jc w:val="center"/>
                    <w:rPr>
                      <w:rFonts w:eastAsia="仿宋_GB2312"/>
                    </w:rPr>
                  </w:pPr>
                  <w:proofErr w:type="gramStart"/>
                  <w:r>
                    <w:rPr>
                      <w:rFonts w:ascii="楷体_GB2312" w:eastAsia="仿宋_GB2312" w:hAnsi="楷体_GB2312" w:hint="eastAsia"/>
                    </w:rPr>
                    <w:t>是否投产</w:t>
                  </w:r>
                  <w:proofErr w:type="gramEnd"/>
                </w:p>
              </w:tc>
              <w:tc>
                <w:tcPr>
                  <w:tcW w:w="1392" w:type="dxa"/>
                  <w:tcBorders>
                    <w:tl2br w:val="nil"/>
                    <w:tr2bl w:val="nil"/>
                  </w:tcBorders>
                  <w:vAlign w:val="center"/>
                </w:tcPr>
                <w:p w:rsidR="00E5213F" w:rsidRDefault="000E0F93">
                  <w:pPr>
                    <w:pStyle w:val="a3"/>
                    <w:jc w:val="center"/>
                    <w:rPr>
                      <w:rFonts w:ascii="楷体_GB2312" w:eastAsia="仿宋_GB2312" w:hAnsi="楷体_GB2312"/>
                    </w:rPr>
                  </w:pPr>
                  <w:r>
                    <w:rPr>
                      <w:rFonts w:ascii="楷体_GB2312" w:eastAsia="仿宋_GB2312" w:hAnsi="楷体_GB2312" w:hint="eastAsia"/>
                    </w:rPr>
                    <w:t>本人排名</w:t>
                  </w:r>
                </w:p>
              </w:tc>
            </w:tr>
            <w:tr w:rsidR="00E5213F">
              <w:trPr>
                <w:trHeight w:val="454"/>
                <w:jc w:val="center"/>
              </w:trPr>
              <w:tc>
                <w:tcPr>
                  <w:tcW w:w="1687" w:type="dxa"/>
                  <w:tcBorders>
                    <w:tl2br w:val="nil"/>
                    <w:tr2bl w:val="nil"/>
                  </w:tcBorders>
                  <w:vAlign w:val="center"/>
                </w:tcPr>
                <w:p w:rsidR="00E5213F" w:rsidRDefault="00E5213F">
                  <w:pPr>
                    <w:jc w:val="center"/>
                    <w:rPr>
                      <w:rFonts w:eastAsia="仿宋_GB2312"/>
                      <w:sz w:val="24"/>
                    </w:rPr>
                  </w:pPr>
                </w:p>
              </w:tc>
              <w:tc>
                <w:tcPr>
                  <w:tcW w:w="1460" w:type="dxa"/>
                  <w:tcBorders>
                    <w:tl2br w:val="nil"/>
                    <w:tr2bl w:val="nil"/>
                  </w:tcBorders>
                  <w:vAlign w:val="center"/>
                </w:tcPr>
                <w:p w:rsidR="00E5213F" w:rsidRDefault="00E5213F">
                  <w:pPr>
                    <w:jc w:val="center"/>
                    <w:rPr>
                      <w:rFonts w:eastAsia="仿宋_GB2312"/>
                      <w:sz w:val="24"/>
                    </w:rPr>
                  </w:pPr>
                </w:p>
              </w:tc>
              <w:tc>
                <w:tcPr>
                  <w:tcW w:w="1244" w:type="dxa"/>
                  <w:tcBorders>
                    <w:tl2br w:val="nil"/>
                    <w:tr2bl w:val="nil"/>
                  </w:tcBorders>
                  <w:vAlign w:val="center"/>
                </w:tcPr>
                <w:p w:rsidR="00E5213F" w:rsidRDefault="00E5213F">
                  <w:pPr>
                    <w:jc w:val="center"/>
                    <w:rPr>
                      <w:rFonts w:eastAsia="仿宋_GB2312"/>
                      <w:sz w:val="24"/>
                    </w:rPr>
                  </w:pPr>
                </w:p>
              </w:tc>
              <w:tc>
                <w:tcPr>
                  <w:tcW w:w="1382" w:type="dxa"/>
                  <w:tcBorders>
                    <w:tl2br w:val="nil"/>
                    <w:tr2bl w:val="nil"/>
                  </w:tcBorders>
                  <w:vAlign w:val="center"/>
                </w:tcPr>
                <w:p w:rsidR="00E5213F" w:rsidRDefault="00E5213F">
                  <w:pPr>
                    <w:jc w:val="center"/>
                    <w:rPr>
                      <w:rFonts w:eastAsia="仿宋_GB2312"/>
                      <w:sz w:val="24"/>
                    </w:rPr>
                  </w:pPr>
                </w:p>
              </w:tc>
              <w:tc>
                <w:tcPr>
                  <w:tcW w:w="1510" w:type="dxa"/>
                  <w:tcBorders>
                    <w:tl2br w:val="nil"/>
                    <w:tr2bl w:val="nil"/>
                  </w:tcBorders>
                  <w:vAlign w:val="center"/>
                </w:tcPr>
                <w:p w:rsidR="00E5213F" w:rsidRDefault="00E5213F">
                  <w:pPr>
                    <w:jc w:val="center"/>
                    <w:rPr>
                      <w:rFonts w:eastAsia="仿宋_GB2312"/>
                      <w:sz w:val="24"/>
                    </w:rPr>
                  </w:pPr>
                </w:p>
              </w:tc>
              <w:tc>
                <w:tcPr>
                  <w:tcW w:w="1392" w:type="dxa"/>
                  <w:tcBorders>
                    <w:tl2br w:val="nil"/>
                    <w:tr2bl w:val="nil"/>
                  </w:tcBorders>
                  <w:vAlign w:val="center"/>
                </w:tcPr>
                <w:p w:rsidR="00E5213F" w:rsidRDefault="00E5213F">
                  <w:pPr>
                    <w:jc w:val="center"/>
                    <w:rPr>
                      <w:rFonts w:eastAsia="仿宋_GB2312"/>
                      <w:sz w:val="24"/>
                    </w:rPr>
                  </w:pPr>
                </w:p>
              </w:tc>
            </w:tr>
          </w:tbl>
          <w:p w:rsidR="00E5213F" w:rsidRDefault="00E5213F">
            <w:pPr>
              <w:pStyle w:val="a3"/>
              <w:jc w:val="both"/>
              <w:rPr>
                <w:rFonts w:ascii="Times New Roman" w:eastAsia="仿宋_GB2312"/>
                <w:color w:val="000000"/>
              </w:rPr>
            </w:pPr>
          </w:p>
          <w:p w:rsidR="00E5213F" w:rsidRDefault="000E0F93" w:rsidP="00101052">
            <w:pPr>
              <w:ind w:firstLineChars="50" w:firstLine="120"/>
              <w:rPr>
                <w:rFonts w:eastAsia="楷体_GB2312"/>
                <w:sz w:val="24"/>
              </w:rPr>
            </w:pPr>
            <w:r>
              <w:rPr>
                <w:rFonts w:eastAsia="黑体" w:hint="eastAsia"/>
                <w:sz w:val="24"/>
              </w:rPr>
              <w:t>4</w:t>
            </w:r>
            <w:r>
              <w:rPr>
                <w:rFonts w:eastAsia="黑体" w:hint="eastAsia"/>
                <w:sz w:val="24"/>
              </w:rPr>
              <w:t>．产品</w:t>
            </w:r>
            <w:r>
              <w:rPr>
                <w:rFonts w:eastAsia="楷体_GB2312" w:hint="eastAsia"/>
                <w:sz w:val="24"/>
              </w:rPr>
              <w:t>（如有产品，说明目前的产业化程度）</w:t>
            </w:r>
          </w:p>
          <w:p w:rsidR="00FB48EF" w:rsidRDefault="00FB48EF" w:rsidP="00101052">
            <w:pPr>
              <w:ind w:firstLineChars="50" w:firstLine="120"/>
              <w:rPr>
                <w:rFonts w:eastAsia="楷体_GB2312"/>
                <w:sz w:val="24"/>
              </w:rPr>
            </w:pPr>
          </w:p>
          <w:p w:rsidR="00B70F04" w:rsidRPr="00101052" w:rsidRDefault="00B70F04" w:rsidP="00101052">
            <w:pPr>
              <w:ind w:firstLineChars="50" w:firstLine="120"/>
              <w:rPr>
                <w:rFonts w:eastAsia="黑体"/>
                <w:sz w:val="24"/>
              </w:rPr>
            </w:pPr>
          </w:p>
          <w:p w:rsidR="00E5213F" w:rsidRDefault="000E0F93" w:rsidP="00101052">
            <w:pPr>
              <w:ind w:firstLineChars="50" w:firstLine="120"/>
              <w:rPr>
                <w:rFonts w:eastAsia="楷体_GB2312"/>
                <w:sz w:val="24"/>
              </w:rPr>
            </w:pPr>
            <w:r>
              <w:rPr>
                <w:rFonts w:eastAsia="黑体" w:hint="eastAsia"/>
                <w:sz w:val="24"/>
              </w:rPr>
              <w:t>5</w:t>
            </w:r>
            <w:r>
              <w:rPr>
                <w:rFonts w:eastAsia="黑体" w:hint="eastAsia"/>
                <w:sz w:val="24"/>
              </w:rPr>
              <w:t>．其他</w:t>
            </w:r>
            <w:r>
              <w:rPr>
                <w:rFonts w:eastAsia="楷体_GB2312" w:hint="eastAsia"/>
                <w:sz w:val="24"/>
              </w:rPr>
              <w:t>（包括获得的重要奖项、在国际学术会议做重要报告等情况）</w:t>
            </w:r>
          </w:p>
          <w:p w:rsidR="00027588" w:rsidRDefault="00027588" w:rsidP="00101052">
            <w:pPr>
              <w:ind w:firstLineChars="50" w:firstLine="120"/>
              <w:rPr>
                <w:rFonts w:eastAsia="楷体_GB2312"/>
                <w:sz w:val="24"/>
              </w:rPr>
            </w:pPr>
          </w:p>
          <w:p w:rsidR="006865D0" w:rsidRPr="009B694D" w:rsidRDefault="006865D0" w:rsidP="0025612B">
            <w:pPr>
              <w:snapToGrid w:val="0"/>
              <w:spacing w:line="480" w:lineRule="auto"/>
              <w:ind w:left="99"/>
              <w:jc w:val="left"/>
              <w:rPr>
                <w:rFonts w:ascii="楷体" w:eastAsia="楷体" w:hAnsi="楷体"/>
                <w:color w:val="000000"/>
                <w:sz w:val="24"/>
              </w:rPr>
            </w:pPr>
            <w:r w:rsidRPr="009B694D">
              <w:rPr>
                <w:rFonts w:ascii="楷体" w:eastAsia="楷体" w:hAnsi="楷体"/>
                <w:color w:val="000000"/>
                <w:sz w:val="24"/>
              </w:rPr>
              <w:t>2009.04  德国比勒菲尔德大学</w:t>
            </w:r>
            <w:r w:rsidRPr="00CE078B">
              <w:rPr>
                <w:rFonts w:ascii="楷体" w:eastAsia="楷体" w:hAnsi="楷体"/>
                <w:b/>
                <w:color w:val="000000"/>
                <w:sz w:val="24"/>
              </w:rPr>
              <w:t>优秀毕业论文奖</w:t>
            </w:r>
            <w:r w:rsidRPr="009B694D">
              <w:rPr>
                <w:rFonts w:ascii="楷体" w:eastAsia="楷体" w:hAnsi="楷体"/>
                <w:color w:val="000000"/>
                <w:sz w:val="24"/>
              </w:rPr>
              <w:t>（校史唯一获此奖中国人）</w:t>
            </w:r>
          </w:p>
          <w:p w:rsidR="006865D0" w:rsidRPr="009B694D" w:rsidRDefault="006865D0" w:rsidP="0025612B">
            <w:pPr>
              <w:snapToGrid w:val="0"/>
              <w:spacing w:line="480" w:lineRule="auto"/>
              <w:ind w:left="99"/>
              <w:jc w:val="left"/>
              <w:rPr>
                <w:rFonts w:ascii="楷体" w:eastAsia="楷体" w:hAnsi="楷体"/>
                <w:color w:val="000000"/>
                <w:sz w:val="24"/>
              </w:rPr>
            </w:pPr>
            <w:r w:rsidRPr="009B694D">
              <w:rPr>
                <w:rFonts w:ascii="楷体" w:eastAsia="楷体" w:hAnsi="楷体"/>
                <w:color w:val="000000"/>
                <w:sz w:val="24"/>
              </w:rPr>
              <w:t>2010.09  德国弗里德里希·瑙曼基金会</w:t>
            </w:r>
            <w:r w:rsidRPr="00CE078B">
              <w:rPr>
                <w:rFonts w:ascii="楷体" w:eastAsia="楷体" w:hAnsi="楷体"/>
                <w:b/>
                <w:color w:val="000000"/>
                <w:sz w:val="24"/>
              </w:rPr>
              <w:t>全额博士奖学金</w:t>
            </w:r>
          </w:p>
          <w:p w:rsidR="00027588" w:rsidRPr="00027588" w:rsidRDefault="006865D0" w:rsidP="00027588">
            <w:pPr>
              <w:snapToGrid w:val="0"/>
              <w:spacing w:line="480" w:lineRule="auto"/>
              <w:ind w:left="99"/>
              <w:jc w:val="left"/>
              <w:rPr>
                <w:rFonts w:ascii="楷体" w:eastAsia="楷体" w:hAnsi="楷体"/>
                <w:color w:val="000000"/>
                <w:sz w:val="24"/>
              </w:rPr>
            </w:pPr>
            <w:r w:rsidRPr="009B694D">
              <w:rPr>
                <w:rFonts w:ascii="楷体" w:eastAsia="楷体" w:hAnsi="楷体"/>
                <w:color w:val="000000"/>
                <w:sz w:val="24"/>
              </w:rPr>
              <w:t xml:space="preserve">2010.12  </w:t>
            </w:r>
            <w:r w:rsidR="009B694D">
              <w:rPr>
                <w:rFonts w:ascii="楷体" w:eastAsia="楷体" w:hAnsi="楷体"/>
                <w:color w:val="000000"/>
                <w:sz w:val="24"/>
              </w:rPr>
              <w:t>德国</w:t>
            </w:r>
            <w:r w:rsidRPr="009B694D">
              <w:rPr>
                <w:rFonts w:ascii="楷体" w:eastAsia="楷体" w:hAnsi="楷体"/>
                <w:color w:val="000000"/>
                <w:sz w:val="24"/>
              </w:rPr>
              <w:t>德意志学术交流中心杰出外国学生奖</w:t>
            </w:r>
            <w:r w:rsidRPr="009B694D">
              <w:rPr>
                <w:rFonts w:ascii="楷体" w:eastAsia="楷体" w:hAnsi="楷体" w:hint="eastAsia"/>
                <w:color w:val="000000"/>
                <w:sz w:val="24"/>
              </w:rPr>
              <w:t xml:space="preserve"> </w:t>
            </w:r>
            <w:r w:rsidRPr="00CE078B">
              <w:rPr>
                <w:rFonts w:ascii="楷体" w:eastAsia="楷体" w:hAnsi="楷体"/>
                <w:b/>
                <w:color w:val="000000"/>
                <w:sz w:val="24"/>
              </w:rPr>
              <w:t>DAAD奖</w:t>
            </w:r>
            <w:r w:rsidRPr="009B694D">
              <w:rPr>
                <w:rFonts w:ascii="楷体" w:eastAsia="楷体" w:hAnsi="楷体" w:hint="eastAsia"/>
                <w:color w:val="000000"/>
                <w:sz w:val="24"/>
              </w:rPr>
              <w:t>（国家级奖励）</w:t>
            </w:r>
          </w:p>
          <w:p w:rsidR="00027588" w:rsidRDefault="00027588" w:rsidP="00027588">
            <w:pPr>
              <w:snapToGrid w:val="0"/>
              <w:spacing w:line="480" w:lineRule="auto"/>
              <w:ind w:left="99"/>
              <w:jc w:val="left"/>
              <w:rPr>
                <w:rFonts w:ascii="楷体" w:eastAsia="楷体" w:hAnsi="楷体"/>
                <w:color w:val="000000"/>
                <w:sz w:val="24"/>
              </w:rPr>
            </w:pPr>
            <w:r>
              <w:rPr>
                <w:rFonts w:ascii="楷体" w:eastAsia="楷体" w:hAnsi="楷体" w:hint="eastAsia"/>
                <w:color w:val="000000"/>
                <w:sz w:val="24"/>
              </w:rPr>
              <w:t>2012.01  联邦德国第五届杰出国际人才融入大会，德国总理府</w:t>
            </w:r>
          </w:p>
          <w:p w:rsidR="00027588" w:rsidRDefault="00027588" w:rsidP="00027588">
            <w:pPr>
              <w:snapToGrid w:val="0"/>
              <w:spacing w:line="480" w:lineRule="auto"/>
              <w:ind w:left="99"/>
              <w:jc w:val="left"/>
              <w:rPr>
                <w:rFonts w:ascii="楷体" w:eastAsia="楷体" w:hAnsi="楷体"/>
                <w:color w:val="000000"/>
                <w:sz w:val="24"/>
              </w:rPr>
            </w:pPr>
            <w:r>
              <w:rPr>
                <w:rFonts w:ascii="楷体" w:eastAsia="楷体" w:hAnsi="楷体" w:hint="eastAsia"/>
                <w:color w:val="000000"/>
                <w:sz w:val="24"/>
              </w:rPr>
              <w:t>2012.10  联邦德国博伦尼亚全国大会，</w:t>
            </w:r>
            <w:r w:rsidRPr="00CE078B">
              <w:rPr>
                <w:rFonts w:ascii="楷体" w:eastAsia="楷体" w:hAnsi="楷体" w:hint="eastAsia"/>
                <w:b/>
                <w:color w:val="000000"/>
                <w:sz w:val="24"/>
              </w:rPr>
              <w:t>德国教育部大会主旨报告</w:t>
            </w:r>
          </w:p>
          <w:p w:rsidR="006865D0" w:rsidRDefault="006865D0" w:rsidP="0025612B">
            <w:pPr>
              <w:snapToGrid w:val="0"/>
              <w:spacing w:line="480" w:lineRule="auto"/>
              <w:ind w:left="99"/>
              <w:jc w:val="left"/>
              <w:rPr>
                <w:rFonts w:ascii="楷体" w:eastAsia="楷体" w:hAnsi="楷体"/>
                <w:color w:val="000000"/>
                <w:sz w:val="24"/>
              </w:rPr>
            </w:pPr>
            <w:r w:rsidRPr="009B694D">
              <w:rPr>
                <w:rFonts w:ascii="楷体" w:eastAsia="楷体" w:hAnsi="楷体"/>
                <w:color w:val="000000"/>
                <w:sz w:val="24"/>
              </w:rPr>
              <w:t>201</w:t>
            </w:r>
            <w:r w:rsidRPr="009B694D">
              <w:rPr>
                <w:rFonts w:ascii="楷体" w:eastAsia="楷体" w:hAnsi="楷体" w:hint="eastAsia"/>
                <w:color w:val="000000"/>
                <w:sz w:val="24"/>
              </w:rPr>
              <w:t>4</w:t>
            </w:r>
            <w:r w:rsidRPr="009B694D">
              <w:rPr>
                <w:rFonts w:ascii="楷体" w:eastAsia="楷体" w:hAnsi="楷体"/>
                <w:color w:val="000000"/>
                <w:sz w:val="24"/>
              </w:rPr>
              <w:t>.</w:t>
            </w:r>
            <w:r w:rsidRPr="009B694D">
              <w:rPr>
                <w:rFonts w:ascii="楷体" w:eastAsia="楷体" w:hAnsi="楷体" w:hint="eastAsia"/>
                <w:color w:val="000000"/>
                <w:sz w:val="24"/>
              </w:rPr>
              <w:t>03</w:t>
            </w:r>
            <w:r w:rsidRPr="009B694D">
              <w:rPr>
                <w:rFonts w:ascii="楷体" w:eastAsia="楷体" w:hAnsi="楷体"/>
                <w:color w:val="000000"/>
                <w:sz w:val="24"/>
              </w:rPr>
              <w:t xml:space="preserve">  </w:t>
            </w:r>
            <w:r w:rsidR="009B694D">
              <w:rPr>
                <w:rFonts w:ascii="楷体" w:eastAsia="楷体" w:hAnsi="楷体"/>
                <w:color w:val="000000"/>
                <w:sz w:val="24"/>
              </w:rPr>
              <w:t>德国</w:t>
            </w:r>
            <w:r w:rsidRPr="009B694D">
              <w:rPr>
                <w:rFonts w:ascii="楷体" w:eastAsia="楷体" w:hAnsi="楷体"/>
                <w:color w:val="000000"/>
                <w:sz w:val="24"/>
              </w:rPr>
              <w:t>德意志学术交流中心</w:t>
            </w:r>
            <w:r w:rsidRPr="006B2129">
              <w:rPr>
                <w:rFonts w:ascii="楷体" w:eastAsia="楷体" w:hAnsi="楷体"/>
                <w:b/>
                <w:color w:val="000000"/>
                <w:sz w:val="24"/>
              </w:rPr>
              <w:t>优秀博士奖学金</w:t>
            </w:r>
          </w:p>
          <w:p w:rsidR="00027588" w:rsidRPr="009B694D" w:rsidRDefault="00027588" w:rsidP="0025612B">
            <w:pPr>
              <w:snapToGrid w:val="0"/>
              <w:spacing w:line="480" w:lineRule="auto"/>
              <w:ind w:left="99"/>
              <w:jc w:val="left"/>
              <w:rPr>
                <w:rFonts w:ascii="楷体" w:eastAsia="楷体" w:hAnsi="楷体"/>
                <w:color w:val="000000"/>
                <w:sz w:val="24"/>
              </w:rPr>
            </w:pPr>
            <w:r>
              <w:rPr>
                <w:rFonts w:ascii="楷体" w:eastAsia="楷体" w:hAnsi="楷体" w:hint="eastAsia"/>
                <w:color w:val="000000"/>
                <w:sz w:val="24"/>
              </w:rPr>
              <w:t>2017.04  德国罗伯特·博世基金会亚洲</w:t>
            </w:r>
            <w:r w:rsidRPr="006B2129">
              <w:rPr>
                <w:rFonts w:ascii="楷体" w:eastAsia="楷体" w:hAnsi="楷体" w:hint="eastAsia"/>
                <w:b/>
                <w:color w:val="000000"/>
                <w:sz w:val="24"/>
              </w:rPr>
              <w:t>杰出青年骨干教师奖学金</w:t>
            </w:r>
          </w:p>
          <w:p w:rsidR="006865D0" w:rsidRPr="009B694D" w:rsidRDefault="006865D0" w:rsidP="0025612B">
            <w:pPr>
              <w:snapToGrid w:val="0"/>
              <w:spacing w:line="480" w:lineRule="auto"/>
              <w:ind w:left="99"/>
              <w:jc w:val="left"/>
              <w:rPr>
                <w:rFonts w:ascii="楷体" w:eastAsia="楷体" w:hAnsi="楷体"/>
                <w:color w:val="000000"/>
                <w:sz w:val="24"/>
              </w:rPr>
            </w:pPr>
            <w:r w:rsidRPr="009B694D">
              <w:rPr>
                <w:rFonts w:ascii="楷体" w:eastAsia="楷体" w:hAnsi="楷体"/>
                <w:color w:val="000000"/>
                <w:sz w:val="24"/>
              </w:rPr>
              <w:t>2017.07  浙江外国语学院第五届</w:t>
            </w:r>
            <w:r w:rsidRPr="009B694D">
              <w:rPr>
                <w:rFonts w:ascii="楷体" w:eastAsia="楷体" w:hAnsi="楷体" w:hint="eastAsia"/>
                <w:color w:val="000000"/>
                <w:sz w:val="24"/>
              </w:rPr>
              <w:t>青年</w:t>
            </w:r>
            <w:r w:rsidRPr="009B694D">
              <w:rPr>
                <w:rFonts w:ascii="楷体" w:eastAsia="楷体" w:hAnsi="楷体"/>
                <w:color w:val="000000"/>
                <w:sz w:val="24"/>
              </w:rPr>
              <w:t>教师</w:t>
            </w:r>
            <w:r w:rsidRPr="006B2129">
              <w:rPr>
                <w:rFonts w:ascii="楷体" w:eastAsia="楷体" w:hAnsi="楷体" w:hint="eastAsia"/>
                <w:b/>
                <w:color w:val="000000"/>
                <w:sz w:val="24"/>
              </w:rPr>
              <w:t>教学</w:t>
            </w:r>
            <w:r w:rsidRPr="006B2129">
              <w:rPr>
                <w:rFonts w:ascii="楷体" w:eastAsia="楷体" w:hAnsi="楷体"/>
                <w:b/>
                <w:color w:val="000000"/>
                <w:sz w:val="24"/>
              </w:rPr>
              <w:t>技能竞赛</w:t>
            </w:r>
            <w:r w:rsidRPr="006B2129">
              <w:rPr>
                <w:rFonts w:ascii="楷体" w:eastAsia="楷体" w:hAnsi="楷体" w:hint="eastAsia"/>
                <w:b/>
                <w:color w:val="000000"/>
                <w:sz w:val="24"/>
              </w:rPr>
              <w:t>一等奖</w:t>
            </w:r>
          </w:p>
          <w:p w:rsidR="006865D0" w:rsidRDefault="006865D0" w:rsidP="0025612B">
            <w:pPr>
              <w:snapToGrid w:val="0"/>
              <w:spacing w:line="480" w:lineRule="auto"/>
              <w:ind w:left="99"/>
              <w:jc w:val="left"/>
              <w:rPr>
                <w:rFonts w:ascii="楷体" w:eastAsia="楷体" w:hAnsi="楷体"/>
                <w:sz w:val="24"/>
              </w:rPr>
            </w:pPr>
            <w:r w:rsidRPr="009B694D">
              <w:rPr>
                <w:rFonts w:ascii="楷体" w:eastAsia="楷体" w:hAnsi="楷体"/>
                <w:sz w:val="24"/>
              </w:rPr>
              <w:t>2017.0</w:t>
            </w:r>
            <w:r w:rsidRPr="009B694D">
              <w:rPr>
                <w:rFonts w:ascii="楷体" w:eastAsia="楷体" w:hAnsi="楷体" w:hint="eastAsia"/>
                <w:sz w:val="24"/>
              </w:rPr>
              <w:t>8</w:t>
            </w:r>
            <w:r w:rsidR="009B694D">
              <w:rPr>
                <w:rFonts w:ascii="楷体" w:eastAsia="楷体" w:hAnsi="楷体" w:hint="eastAsia"/>
                <w:sz w:val="24"/>
              </w:rPr>
              <w:t xml:space="preserve">  </w:t>
            </w:r>
            <w:r w:rsidRPr="009B694D">
              <w:rPr>
                <w:rFonts w:ascii="楷体" w:eastAsia="楷体" w:hAnsi="楷体" w:hint="eastAsia"/>
                <w:sz w:val="24"/>
              </w:rPr>
              <w:t>瑞士</w:t>
            </w:r>
            <w:r w:rsidRPr="006B2129">
              <w:rPr>
                <w:rFonts w:ascii="楷体" w:eastAsia="楷体" w:hAnsi="楷体" w:hint="eastAsia"/>
                <w:b/>
                <w:sz w:val="24"/>
              </w:rPr>
              <w:t>全球德语教师年会</w:t>
            </w:r>
            <w:r w:rsidR="006B2129">
              <w:rPr>
                <w:rFonts w:ascii="楷体" w:eastAsia="楷体" w:hAnsi="楷体" w:hint="eastAsia"/>
                <w:sz w:val="24"/>
              </w:rPr>
              <w:t>学术报告</w:t>
            </w:r>
            <w:r w:rsidRPr="009B694D">
              <w:rPr>
                <w:rFonts w:ascii="楷体" w:eastAsia="楷体" w:hAnsi="楷体" w:hint="eastAsia"/>
                <w:sz w:val="24"/>
              </w:rPr>
              <w:t>（全球德语教师最高级别会议）</w:t>
            </w:r>
          </w:p>
          <w:p w:rsidR="00027588" w:rsidRPr="009B694D" w:rsidRDefault="00027588" w:rsidP="0025612B">
            <w:pPr>
              <w:snapToGrid w:val="0"/>
              <w:spacing w:line="480" w:lineRule="auto"/>
              <w:ind w:left="99"/>
              <w:jc w:val="left"/>
              <w:rPr>
                <w:rFonts w:ascii="楷体" w:eastAsia="楷体" w:hAnsi="楷体"/>
                <w:sz w:val="24"/>
              </w:rPr>
            </w:pPr>
            <w:r>
              <w:rPr>
                <w:rFonts w:ascii="楷体" w:eastAsia="楷体" w:hAnsi="楷体" w:hint="eastAsia"/>
                <w:sz w:val="24"/>
              </w:rPr>
              <w:t>2017.09  德国</w:t>
            </w:r>
            <w:r w:rsidRPr="006B2129">
              <w:rPr>
                <w:rFonts w:ascii="楷体" w:eastAsia="楷体" w:hAnsi="楷体" w:hint="eastAsia"/>
                <w:b/>
                <w:sz w:val="24"/>
              </w:rPr>
              <w:t>歌德学院</w:t>
            </w:r>
            <w:r w:rsidRPr="006B2129">
              <w:rPr>
                <w:rFonts w:ascii="楷体" w:eastAsia="楷体" w:hAnsi="楷体" w:hint="eastAsia"/>
                <w:sz w:val="24"/>
              </w:rPr>
              <w:t>优秀德语教师</w:t>
            </w:r>
            <w:r w:rsidRPr="006B2129">
              <w:rPr>
                <w:rFonts w:ascii="楷体" w:eastAsia="楷体" w:hAnsi="楷体" w:hint="eastAsia"/>
                <w:b/>
                <w:sz w:val="24"/>
              </w:rPr>
              <w:t>奖学金</w:t>
            </w:r>
          </w:p>
          <w:p w:rsidR="006865D0" w:rsidRDefault="006865D0" w:rsidP="0025612B">
            <w:pPr>
              <w:snapToGrid w:val="0"/>
              <w:spacing w:line="480" w:lineRule="auto"/>
              <w:ind w:left="99"/>
              <w:jc w:val="left"/>
              <w:rPr>
                <w:rFonts w:ascii="楷体" w:eastAsia="楷体" w:hAnsi="楷体"/>
                <w:b/>
                <w:color w:val="000000"/>
                <w:sz w:val="24"/>
              </w:rPr>
            </w:pPr>
            <w:r w:rsidRPr="009B694D">
              <w:rPr>
                <w:rFonts w:ascii="楷体" w:eastAsia="楷体" w:hAnsi="楷体"/>
                <w:color w:val="000000"/>
                <w:sz w:val="24"/>
              </w:rPr>
              <w:t>2017.10  浙江省第十届高等学校</w:t>
            </w:r>
            <w:r w:rsidRPr="006B2129">
              <w:rPr>
                <w:rFonts w:ascii="楷体" w:eastAsia="楷体" w:hAnsi="楷体"/>
                <w:b/>
                <w:color w:val="000000"/>
                <w:sz w:val="24"/>
              </w:rPr>
              <w:t>青年教师</w:t>
            </w:r>
            <w:r w:rsidRPr="006B2129">
              <w:rPr>
                <w:rFonts w:ascii="楷体" w:eastAsia="楷体" w:hAnsi="楷体" w:hint="eastAsia"/>
                <w:b/>
                <w:color w:val="000000"/>
                <w:sz w:val="24"/>
              </w:rPr>
              <w:t>教学</w:t>
            </w:r>
            <w:r w:rsidRPr="006B2129">
              <w:rPr>
                <w:rFonts w:ascii="楷体" w:eastAsia="楷体" w:hAnsi="楷体"/>
                <w:b/>
                <w:color w:val="000000"/>
                <w:sz w:val="24"/>
              </w:rPr>
              <w:t>竞赛一等奖</w:t>
            </w:r>
          </w:p>
          <w:p w:rsidR="00A05534" w:rsidRDefault="00A05534" w:rsidP="0025612B">
            <w:pPr>
              <w:snapToGrid w:val="0"/>
              <w:spacing w:line="480" w:lineRule="auto"/>
              <w:ind w:left="99"/>
              <w:jc w:val="left"/>
              <w:rPr>
                <w:rFonts w:ascii="楷体" w:eastAsia="楷体" w:hAnsi="楷体"/>
                <w:b/>
                <w:color w:val="000000"/>
                <w:sz w:val="24"/>
              </w:rPr>
            </w:pPr>
          </w:p>
          <w:p w:rsidR="00A05534" w:rsidRDefault="00A05534" w:rsidP="0025612B">
            <w:pPr>
              <w:snapToGrid w:val="0"/>
              <w:spacing w:line="480" w:lineRule="auto"/>
              <w:ind w:left="99"/>
              <w:jc w:val="left"/>
              <w:rPr>
                <w:rFonts w:ascii="楷体" w:eastAsia="楷体" w:hAnsi="楷体"/>
                <w:b/>
                <w:color w:val="000000"/>
                <w:sz w:val="24"/>
              </w:rPr>
            </w:pPr>
          </w:p>
          <w:p w:rsidR="00A05534" w:rsidRDefault="00A05534" w:rsidP="0025612B">
            <w:pPr>
              <w:snapToGrid w:val="0"/>
              <w:spacing w:line="480" w:lineRule="auto"/>
              <w:ind w:left="99"/>
              <w:jc w:val="left"/>
              <w:rPr>
                <w:rFonts w:ascii="楷体" w:eastAsia="楷体" w:hAnsi="楷体"/>
                <w:b/>
                <w:color w:val="000000"/>
                <w:sz w:val="24"/>
              </w:rPr>
            </w:pPr>
          </w:p>
          <w:p w:rsidR="00C830BB" w:rsidRDefault="00C830BB" w:rsidP="0025612B">
            <w:pPr>
              <w:snapToGrid w:val="0"/>
              <w:spacing w:line="480" w:lineRule="auto"/>
              <w:ind w:left="99"/>
              <w:jc w:val="left"/>
              <w:rPr>
                <w:rFonts w:ascii="楷体" w:eastAsia="楷体" w:hAnsi="楷体"/>
                <w:b/>
                <w:color w:val="000000"/>
                <w:sz w:val="24"/>
              </w:rPr>
            </w:pPr>
          </w:p>
          <w:p w:rsidR="00A05534" w:rsidRDefault="00A05534" w:rsidP="0025612B">
            <w:pPr>
              <w:snapToGrid w:val="0"/>
              <w:spacing w:line="480" w:lineRule="auto"/>
              <w:ind w:left="99"/>
              <w:jc w:val="left"/>
              <w:rPr>
                <w:rFonts w:ascii="楷体" w:eastAsia="楷体" w:hAnsi="楷体"/>
                <w:b/>
                <w:color w:val="000000"/>
                <w:sz w:val="24"/>
              </w:rPr>
            </w:pPr>
          </w:p>
          <w:p w:rsidR="00A05534" w:rsidRPr="009B694D" w:rsidRDefault="00A05534" w:rsidP="0025612B">
            <w:pPr>
              <w:snapToGrid w:val="0"/>
              <w:spacing w:line="480" w:lineRule="auto"/>
              <w:ind w:left="99"/>
              <w:jc w:val="left"/>
              <w:rPr>
                <w:rFonts w:ascii="楷体" w:eastAsia="楷体" w:hAnsi="楷体"/>
                <w:color w:val="000000"/>
                <w:sz w:val="24"/>
              </w:rPr>
            </w:pPr>
          </w:p>
          <w:p w:rsidR="00E5213F" w:rsidRPr="006865D0" w:rsidRDefault="00E5213F" w:rsidP="006865D0">
            <w:pPr>
              <w:spacing w:line="360" w:lineRule="auto"/>
              <w:ind w:left="1260"/>
              <w:rPr>
                <w:rFonts w:eastAsia="楷体"/>
                <w:sz w:val="24"/>
              </w:rPr>
            </w:pPr>
          </w:p>
        </w:tc>
      </w:tr>
    </w:tbl>
    <w:p w:rsidR="00E5213F" w:rsidRDefault="00E5213F">
      <w:pPr>
        <w:pStyle w:val="a3"/>
        <w:jc w:val="both"/>
        <w:rPr>
          <w:rFonts w:ascii="Times New Roman" w:eastAsia="仿宋_GB2312"/>
          <w:color w:val="000000"/>
        </w:rPr>
      </w:pPr>
    </w:p>
    <w:p w:rsidR="00E5213F" w:rsidRDefault="000E0F93">
      <w:pPr>
        <w:pStyle w:val="a3"/>
        <w:spacing w:line="590" w:lineRule="exact"/>
        <w:jc w:val="both"/>
        <w:rPr>
          <w:rFonts w:ascii="Times New Roman" w:eastAsia="黑体"/>
          <w:color w:val="000000"/>
          <w:sz w:val="32"/>
          <w:szCs w:val="32"/>
        </w:rPr>
      </w:pPr>
      <w:r>
        <w:rPr>
          <w:rFonts w:ascii="Times New Roman" w:eastAsia="仿宋_GB2312"/>
          <w:color w:val="000000"/>
        </w:rPr>
        <w:br w:type="page"/>
      </w:r>
      <w:r>
        <w:rPr>
          <w:rFonts w:ascii="Times New Roman" w:eastAsia="黑体"/>
          <w:color w:val="000000"/>
          <w:sz w:val="32"/>
          <w:szCs w:val="32"/>
        </w:rPr>
        <w:t>三、项目可行性说明</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top w:w="28" w:type="dxa"/>
          <w:left w:w="113" w:type="dxa"/>
          <w:bottom w:w="28" w:type="dxa"/>
          <w:right w:w="113" w:type="dxa"/>
        </w:tblCellMar>
        <w:tblLook w:val="04A0"/>
      </w:tblPr>
      <w:tblGrid>
        <w:gridCol w:w="8845"/>
      </w:tblGrid>
      <w:tr w:rsidR="00E5213F">
        <w:trPr>
          <w:trHeight w:val="5620"/>
          <w:jc w:val="center"/>
        </w:trPr>
        <w:tc>
          <w:tcPr>
            <w:tcW w:w="8845" w:type="dxa"/>
            <w:tcBorders>
              <w:tl2br w:val="nil"/>
              <w:tr2bl w:val="nil"/>
            </w:tcBorders>
          </w:tcPr>
          <w:p w:rsidR="00E5213F" w:rsidRDefault="000E0F93" w:rsidP="00EB62BA">
            <w:pPr>
              <w:pStyle w:val="a3"/>
              <w:spacing w:beforeLines="50"/>
              <w:jc w:val="both"/>
              <w:rPr>
                <w:rFonts w:ascii="Times New Roman" w:eastAsia="楷体_GB2312"/>
                <w:color w:val="000000"/>
              </w:rPr>
            </w:pPr>
            <w:r>
              <w:rPr>
                <w:rFonts w:ascii="Times New Roman" w:eastAsia="楷体_GB2312" w:hint="eastAsia"/>
                <w:color w:val="000000"/>
              </w:rPr>
              <w:t>1</w:t>
            </w:r>
            <w:r>
              <w:rPr>
                <w:rFonts w:ascii="Times New Roman" w:eastAsia="楷体_GB2312" w:hint="eastAsia"/>
                <w:color w:val="000000"/>
              </w:rPr>
              <w:t>．立项背景（说明项目意义、国内外研究现状和发展趋势）。</w:t>
            </w:r>
          </w:p>
          <w:p w:rsidR="00FC0AFB" w:rsidRDefault="00FC0AFB" w:rsidP="00EB62BA">
            <w:pPr>
              <w:pStyle w:val="a3"/>
              <w:spacing w:beforeLines="50"/>
              <w:jc w:val="both"/>
              <w:rPr>
                <w:rFonts w:ascii="Times New Roman" w:eastAsia="楷体_GB2312"/>
                <w:color w:val="000000"/>
              </w:rPr>
            </w:pPr>
          </w:p>
          <w:p w:rsidR="0018719C" w:rsidRPr="00EB22E9" w:rsidRDefault="0018719C" w:rsidP="0025612B">
            <w:pPr>
              <w:spacing w:line="360" w:lineRule="auto"/>
              <w:ind w:left="298"/>
              <w:rPr>
                <w:rFonts w:eastAsia="楷体"/>
                <w:b/>
                <w:sz w:val="24"/>
              </w:rPr>
            </w:pPr>
            <w:r w:rsidRPr="00EB22E9">
              <w:rPr>
                <w:rFonts w:eastAsia="楷体"/>
                <w:b/>
                <w:sz w:val="24"/>
              </w:rPr>
              <w:t>1.</w:t>
            </w:r>
            <w:r w:rsidR="00F74910" w:rsidRPr="00EB22E9">
              <w:rPr>
                <w:rFonts w:eastAsia="楷体" w:hint="eastAsia"/>
                <w:b/>
                <w:sz w:val="24"/>
              </w:rPr>
              <w:t>1</w:t>
            </w:r>
            <w:r w:rsidRPr="00EB22E9">
              <w:rPr>
                <w:rFonts w:eastAsia="楷体"/>
                <w:b/>
                <w:sz w:val="24"/>
              </w:rPr>
              <w:t xml:space="preserve"> </w:t>
            </w:r>
            <w:r w:rsidRPr="00EB22E9">
              <w:rPr>
                <w:rFonts w:eastAsia="楷体" w:hAnsi="楷体"/>
                <w:b/>
                <w:sz w:val="24"/>
              </w:rPr>
              <w:t>本课题研究的理论价值</w:t>
            </w:r>
          </w:p>
          <w:p w:rsidR="0018719C" w:rsidRPr="00EB22E9" w:rsidRDefault="0018719C" w:rsidP="0018719C">
            <w:pPr>
              <w:spacing w:line="360" w:lineRule="auto"/>
              <w:rPr>
                <w:rFonts w:eastAsia="楷体"/>
                <w:sz w:val="24"/>
              </w:rPr>
            </w:pPr>
          </w:p>
          <w:p w:rsidR="0018719C" w:rsidRPr="00EB22E9" w:rsidRDefault="0018719C" w:rsidP="0025612B">
            <w:pPr>
              <w:spacing w:line="360" w:lineRule="auto"/>
              <w:ind w:left="298"/>
              <w:rPr>
                <w:rFonts w:eastAsia="楷体"/>
                <w:sz w:val="24"/>
                <w:u w:val="single"/>
              </w:rPr>
            </w:pPr>
            <w:r w:rsidRPr="00EB22E9">
              <w:rPr>
                <w:rFonts w:eastAsia="楷体" w:hAnsi="楷体"/>
                <w:sz w:val="24"/>
                <w:u w:val="single"/>
              </w:rPr>
              <w:t>理论价值</w:t>
            </w:r>
            <w:proofErr w:type="gramStart"/>
            <w:r w:rsidRPr="00EB22E9">
              <w:rPr>
                <w:rFonts w:eastAsia="楷体" w:hAnsi="楷体"/>
                <w:sz w:val="24"/>
                <w:u w:val="single"/>
              </w:rPr>
              <w:t>一</w:t>
            </w:r>
            <w:proofErr w:type="gramEnd"/>
            <w:r w:rsidRPr="00EB22E9">
              <w:rPr>
                <w:rFonts w:eastAsia="楷体" w:hAnsi="楷体"/>
                <w:sz w:val="24"/>
                <w:u w:val="single"/>
              </w:rPr>
              <w:t>：</w:t>
            </w:r>
            <w:r w:rsidRPr="00EB22E9">
              <w:rPr>
                <w:rFonts w:eastAsia="楷体" w:hAnsi="楷体"/>
                <w:b/>
                <w:sz w:val="24"/>
                <w:u w:val="single"/>
              </w:rPr>
              <w:t>聚焦中国特色高校德语翻转教学创新</w:t>
            </w:r>
          </w:p>
          <w:p w:rsidR="0018719C" w:rsidRPr="00EB22E9" w:rsidRDefault="0018719C" w:rsidP="0018719C">
            <w:pPr>
              <w:spacing w:line="360" w:lineRule="auto"/>
              <w:rPr>
                <w:rFonts w:eastAsia="楷体"/>
                <w:sz w:val="24"/>
              </w:rPr>
            </w:pPr>
          </w:p>
          <w:p w:rsidR="0018719C" w:rsidRPr="00EB22E9" w:rsidRDefault="0018719C" w:rsidP="00667D1F">
            <w:pPr>
              <w:spacing w:line="360" w:lineRule="auto"/>
              <w:ind w:left="298" w:right="383" w:firstLine="318"/>
              <w:rPr>
                <w:rFonts w:eastAsia="楷体"/>
                <w:sz w:val="24"/>
              </w:rPr>
            </w:pPr>
            <w:r w:rsidRPr="00EB22E9">
              <w:rPr>
                <w:rFonts w:eastAsia="楷体" w:hAnsi="楷体"/>
                <w:sz w:val="24"/>
                <w:lang w:val="de-DE"/>
              </w:rPr>
              <w:t>伴随着</w:t>
            </w:r>
            <w:r w:rsidRPr="00EB22E9">
              <w:rPr>
                <w:rFonts w:eastAsia="楷体"/>
                <w:sz w:val="24"/>
                <w:lang w:val="de-DE"/>
              </w:rPr>
              <w:t>“</w:t>
            </w:r>
            <w:r w:rsidRPr="00EB22E9">
              <w:rPr>
                <w:rFonts w:eastAsia="楷体" w:hAnsi="楷体"/>
                <w:sz w:val="24"/>
                <w:lang w:val="de-DE"/>
              </w:rPr>
              <w:t>一带一路</w:t>
            </w:r>
            <w:r w:rsidRPr="00EB22E9">
              <w:rPr>
                <w:rFonts w:eastAsia="楷体"/>
                <w:sz w:val="24"/>
                <w:lang w:val="de-DE"/>
              </w:rPr>
              <w:t>”</w:t>
            </w:r>
            <w:r w:rsidRPr="00EB22E9">
              <w:rPr>
                <w:rFonts w:eastAsia="楷体" w:hAnsi="楷体"/>
                <w:sz w:val="24"/>
                <w:lang w:val="de-DE"/>
              </w:rPr>
              <w:t>顶层战略的提出，国家改革开放政策不断深入，新时代需要大批具有全球视野，熟练运用外语进行交际，通晓国际规则的国际化外语人才，</w:t>
            </w:r>
            <w:r w:rsidRPr="00EB22E9">
              <w:rPr>
                <w:rFonts w:eastAsia="楷体"/>
                <w:sz w:val="24"/>
                <w:lang w:val="de-DE"/>
              </w:rPr>
              <w:t>“</w:t>
            </w:r>
            <w:r w:rsidRPr="00EB22E9">
              <w:rPr>
                <w:rFonts w:eastAsia="楷体" w:hAnsi="楷体"/>
                <w:sz w:val="24"/>
                <w:lang w:val="de-DE"/>
              </w:rPr>
              <w:t>我国外语类高校迎来了前所未有的新一轮发展机遇</w:t>
            </w:r>
            <w:r w:rsidRPr="00EB22E9">
              <w:rPr>
                <w:rFonts w:eastAsia="楷体"/>
                <w:sz w:val="24"/>
                <w:lang w:val="de-DE"/>
              </w:rPr>
              <w:t>”</w:t>
            </w:r>
            <w:r w:rsidRPr="00EB22E9">
              <w:rPr>
                <w:rFonts w:eastAsia="楷体" w:hAnsi="楷体"/>
                <w:sz w:val="24"/>
                <w:lang w:val="de-DE"/>
              </w:rPr>
              <w:t>（姜锋</w:t>
            </w:r>
            <w:r w:rsidRPr="00EB22E9">
              <w:rPr>
                <w:rFonts w:eastAsia="楷体"/>
                <w:sz w:val="24"/>
                <w:lang w:val="de-DE"/>
              </w:rPr>
              <w:t xml:space="preserve"> 2018</w:t>
            </w:r>
            <w:r w:rsidRPr="00EB22E9">
              <w:rPr>
                <w:rFonts w:eastAsia="楷体" w:hAnsi="楷体"/>
                <w:sz w:val="24"/>
                <w:lang w:val="de-DE"/>
              </w:rPr>
              <w:t>），外语教学必须创新符合中国特色的人才培养模式。不仅新时期国家建设需要为外语教学提出新要求，大数据时代的到来也为外语教学的革新提出了新挑战。</w:t>
            </w:r>
            <w:r w:rsidRPr="00EB22E9">
              <w:rPr>
                <w:rFonts w:eastAsia="楷体" w:hAnsi="楷体"/>
                <w:sz w:val="24"/>
              </w:rPr>
              <w:t>当代大学生配备精良的数字互联网设备，使用移动终端，获取知识的方式和学习过程也在不断变化。</w:t>
            </w:r>
          </w:p>
          <w:p w:rsidR="0018719C" w:rsidRPr="00EB22E9" w:rsidRDefault="0018719C" w:rsidP="00667D1F">
            <w:pPr>
              <w:spacing w:line="360" w:lineRule="auto"/>
              <w:ind w:left="298" w:right="383" w:firstLine="318"/>
              <w:rPr>
                <w:rFonts w:eastAsia="楷体"/>
                <w:sz w:val="24"/>
              </w:rPr>
            </w:pPr>
            <w:r w:rsidRPr="00EB22E9">
              <w:rPr>
                <w:rFonts w:eastAsia="楷体"/>
                <w:sz w:val="24"/>
              </w:rPr>
              <w:t>2017</w:t>
            </w:r>
            <w:r w:rsidRPr="00EB22E9">
              <w:rPr>
                <w:rFonts w:eastAsia="楷体" w:hAnsi="楷体"/>
                <w:sz w:val="24"/>
                <w:lang w:val="de-DE"/>
              </w:rPr>
              <w:t>年</w:t>
            </w:r>
            <w:r w:rsidRPr="00EB22E9">
              <w:rPr>
                <w:rFonts w:eastAsia="楷体"/>
                <w:sz w:val="24"/>
              </w:rPr>
              <w:t>12</w:t>
            </w:r>
            <w:r w:rsidRPr="00EB22E9">
              <w:rPr>
                <w:rFonts w:eastAsia="楷体" w:hAnsi="楷体"/>
                <w:sz w:val="24"/>
                <w:lang w:val="de-DE"/>
              </w:rPr>
              <w:t>月中国高校外语慕课联盟</w:t>
            </w:r>
            <w:r w:rsidRPr="00EB22E9">
              <w:rPr>
                <w:rFonts w:eastAsia="楷体" w:hAnsi="楷体"/>
                <w:sz w:val="24"/>
              </w:rPr>
              <w:t>（</w:t>
            </w:r>
            <w:r w:rsidRPr="00EB22E9">
              <w:rPr>
                <w:rFonts w:eastAsia="楷体"/>
                <w:sz w:val="24"/>
              </w:rPr>
              <w:t>China MOOCs for Foreign Studies</w:t>
            </w:r>
            <w:r w:rsidRPr="00EB22E9">
              <w:rPr>
                <w:rFonts w:eastAsia="楷体" w:hAnsi="楷体"/>
                <w:sz w:val="24"/>
              </w:rPr>
              <w:t>）</w:t>
            </w:r>
            <w:r w:rsidRPr="00EB22E9">
              <w:rPr>
                <w:rFonts w:eastAsia="楷体" w:hAnsi="楷体"/>
                <w:sz w:val="24"/>
                <w:lang w:val="de-DE"/>
              </w:rPr>
              <w:t>在北京成立</w:t>
            </w:r>
            <w:r w:rsidRPr="00EB22E9">
              <w:rPr>
                <w:rFonts w:eastAsia="楷体" w:hAnsi="楷体"/>
                <w:sz w:val="24"/>
              </w:rPr>
              <w:t>，</w:t>
            </w:r>
            <w:r w:rsidRPr="00EB22E9">
              <w:rPr>
                <w:rFonts w:eastAsia="楷体" w:hAnsi="楷体"/>
                <w:sz w:val="24"/>
                <w:lang w:val="de-DE"/>
              </w:rPr>
              <w:t>这标志着中国高等外语教育进入线上平台共享教育资源、共建课程体系、推动教学创新、促进外语教育现代化的新阶段。</w:t>
            </w:r>
            <w:proofErr w:type="gramStart"/>
            <w:r w:rsidRPr="00EB22E9">
              <w:rPr>
                <w:rFonts w:eastAsia="楷体" w:hAnsi="楷体"/>
                <w:sz w:val="24"/>
              </w:rPr>
              <w:t>慕课和微课</w:t>
            </w:r>
            <w:proofErr w:type="gramEnd"/>
            <w:r w:rsidRPr="00EB22E9">
              <w:rPr>
                <w:rFonts w:eastAsia="楷体" w:hAnsi="楷体"/>
                <w:sz w:val="24"/>
              </w:rPr>
              <w:t>等在线电子化教学内容，使知识的获取能够不再受限于教室和课堂</w:t>
            </w:r>
            <w:r w:rsidRPr="00EB22E9">
              <w:rPr>
                <w:rFonts w:eastAsia="楷体" w:hAnsi="楷体"/>
                <w:i/>
                <w:sz w:val="24"/>
              </w:rPr>
              <w:t>。</w:t>
            </w:r>
            <w:r w:rsidRPr="00EB22E9">
              <w:rPr>
                <w:rFonts w:eastAsia="楷体" w:hAnsi="楷体"/>
                <w:sz w:val="24"/>
              </w:rPr>
              <w:t>熟练操作智能手机的当代大学生可以在线学习电子化的教学内容，借助各种数字媒体，如微课、慕课、教学视频等，进行随时随地的自主学习，这就为基于</w:t>
            </w:r>
            <w:proofErr w:type="gramStart"/>
            <w:r w:rsidRPr="00EB22E9">
              <w:rPr>
                <w:rFonts w:eastAsia="楷体" w:hAnsi="楷体"/>
                <w:sz w:val="24"/>
              </w:rPr>
              <w:t>慕课和微课</w:t>
            </w:r>
            <w:proofErr w:type="gramEnd"/>
            <w:r w:rsidRPr="00EB22E9">
              <w:rPr>
                <w:rFonts w:eastAsia="楷体" w:hAnsi="楷体"/>
                <w:sz w:val="24"/>
              </w:rPr>
              <w:t>的翻转课堂模式提供了条件（汉德克</w:t>
            </w:r>
            <w:r w:rsidRPr="00EB22E9">
              <w:rPr>
                <w:rFonts w:eastAsia="楷体"/>
                <w:sz w:val="24"/>
              </w:rPr>
              <w:t>/</w:t>
            </w:r>
            <w:r w:rsidRPr="00EB22E9">
              <w:rPr>
                <w:rFonts w:eastAsia="楷体" w:hAnsi="楷体"/>
                <w:sz w:val="24"/>
              </w:rPr>
              <w:t>谢</w:t>
            </w:r>
            <w:proofErr w:type="gramStart"/>
            <w:r w:rsidRPr="00EB22E9">
              <w:rPr>
                <w:rFonts w:eastAsia="楷体" w:hAnsi="楷体"/>
                <w:sz w:val="24"/>
              </w:rPr>
              <w:t>弗</w:t>
            </w:r>
            <w:proofErr w:type="gramEnd"/>
            <w:r w:rsidRPr="00EB22E9">
              <w:rPr>
                <w:rFonts w:eastAsia="楷体"/>
                <w:sz w:val="24"/>
              </w:rPr>
              <w:t xml:space="preserve"> 2012</w:t>
            </w:r>
            <w:r w:rsidRPr="00EB22E9">
              <w:rPr>
                <w:rFonts w:eastAsia="楷体" w:hAnsi="楷体"/>
                <w:sz w:val="24"/>
              </w:rPr>
              <w:t>）。</w:t>
            </w:r>
            <w:r w:rsidRPr="00EB22E9">
              <w:rPr>
                <w:rFonts w:eastAsia="楷体" w:hAnsi="楷体"/>
                <w:sz w:val="24"/>
                <w:lang w:val="de-DE"/>
              </w:rPr>
              <w:t>国内外众多专家学者认为，基于大数据的外语教学能够真正</w:t>
            </w:r>
            <w:proofErr w:type="gramStart"/>
            <w:r w:rsidRPr="00EB22E9">
              <w:rPr>
                <w:rFonts w:eastAsia="楷体" w:hAnsi="楷体"/>
                <w:sz w:val="24"/>
                <w:lang w:val="de-DE"/>
              </w:rPr>
              <w:t>践行</w:t>
            </w:r>
            <w:proofErr w:type="gramEnd"/>
            <w:r w:rsidRPr="00EB22E9">
              <w:rPr>
                <w:rFonts w:eastAsia="楷体" w:hAnsi="楷体"/>
                <w:sz w:val="24"/>
                <w:lang w:val="de-DE"/>
              </w:rPr>
              <w:t>以学生为中心的理念（陈</w:t>
            </w:r>
            <w:proofErr w:type="gramStart"/>
            <w:r w:rsidRPr="00EB22E9">
              <w:rPr>
                <w:rFonts w:eastAsia="楷体" w:hAnsi="楷体"/>
                <w:sz w:val="24"/>
                <w:lang w:val="de-DE"/>
              </w:rPr>
              <w:t>坚</w:t>
            </w:r>
            <w:proofErr w:type="gramEnd"/>
            <w:r w:rsidRPr="00EB22E9">
              <w:rPr>
                <w:rFonts w:eastAsia="楷体" w:hAnsi="楷体"/>
                <w:sz w:val="24"/>
                <w:lang w:val="de-DE"/>
              </w:rPr>
              <w:t>林</w:t>
            </w:r>
            <w:r w:rsidRPr="00EB22E9">
              <w:rPr>
                <w:rFonts w:eastAsia="楷体"/>
                <w:sz w:val="24"/>
                <w:lang w:val="de-DE"/>
              </w:rPr>
              <w:t xml:space="preserve"> 2015</w:t>
            </w:r>
            <w:r w:rsidRPr="00EB22E9">
              <w:rPr>
                <w:rFonts w:eastAsia="楷体" w:hAnsi="楷体"/>
                <w:sz w:val="24"/>
                <w:lang w:val="de-DE"/>
              </w:rPr>
              <w:t>）。这符合</w:t>
            </w:r>
            <w:r w:rsidRPr="00EB22E9">
              <w:rPr>
                <w:rFonts w:eastAsia="楷体"/>
                <w:sz w:val="24"/>
                <w:lang w:val="de-DE"/>
              </w:rPr>
              <w:t>2018</w:t>
            </w:r>
            <w:r w:rsidRPr="00EB22E9">
              <w:rPr>
                <w:rFonts w:eastAsia="楷体" w:hAnsi="楷体"/>
                <w:sz w:val="24"/>
                <w:lang w:val="de-DE"/>
              </w:rPr>
              <w:t>年</w:t>
            </w:r>
            <w:r w:rsidRPr="00EB22E9">
              <w:rPr>
                <w:rFonts w:eastAsia="楷体"/>
                <w:sz w:val="24"/>
                <w:lang w:val="de-DE"/>
              </w:rPr>
              <w:t>1</w:t>
            </w:r>
            <w:r w:rsidRPr="00EB22E9">
              <w:rPr>
                <w:rFonts w:eastAsia="楷体" w:hAnsi="楷体"/>
                <w:sz w:val="24"/>
                <w:lang w:val="de-DE"/>
              </w:rPr>
              <w:t>月我国颁布的首个《普通高等学校本科专业类教学质量国家标准》的三大基本原则，即突出学生中心地位，激发学生学习兴趣和潜能，从而创新教学方法、强化实践，推动本科教学。</w:t>
            </w:r>
          </w:p>
          <w:p w:rsidR="0018719C" w:rsidRPr="00EB22E9" w:rsidRDefault="0018719C" w:rsidP="00667D1F">
            <w:pPr>
              <w:spacing w:line="360" w:lineRule="auto"/>
              <w:ind w:left="298" w:right="383" w:firstLine="318"/>
              <w:rPr>
                <w:rFonts w:eastAsia="楷体"/>
                <w:sz w:val="24"/>
              </w:rPr>
            </w:pPr>
            <w:r w:rsidRPr="00EB22E9">
              <w:rPr>
                <w:rFonts w:eastAsia="楷体" w:hAnsi="楷体"/>
                <w:sz w:val="24"/>
                <w:lang w:val="de-DE"/>
              </w:rPr>
              <w:t>翻转课堂教学模式充分融合了语言学建构主义理论的教学思想，有别于</w:t>
            </w:r>
            <w:r w:rsidRPr="00EB22E9">
              <w:rPr>
                <w:rFonts w:eastAsia="楷体" w:hAnsi="楷体"/>
                <w:sz w:val="24"/>
              </w:rPr>
              <w:t>传统</w:t>
            </w:r>
            <w:proofErr w:type="gramStart"/>
            <w:r w:rsidRPr="00EB22E9">
              <w:rPr>
                <w:rFonts w:eastAsia="楷体" w:hAnsi="楷体"/>
                <w:sz w:val="24"/>
              </w:rPr>
              <w:t>单授教学</w:t>
            </w:r>
            <w:proofErr w:type="gramEnd"/>
            <w:r w:rsidRPr="00EB22E9">
              <w:rPr>
                <w:rFonts w:eastAsia="楷体" w:hAnsi="楷体"/>
                <w:sz w:val="24"/>
              </w:rPr>
              <w:t>模式，没有固定的框架条件，而是自主模式。学生可以自主选择学习材料和学习路径，安排适合自己的学习节奏。在这样的课前数字媒体学习之后，课堂知识传授时间大大压缩，从而创造更多自由空间。为此教师需要进行全新的课堂教学设计，改变师生互动模式，促使学生积极互动，让他们在课堂内外合作，相互学习。学生在课堂上不再只是学习知识本身，而主要是运用在电子化教程里学到的知识与教师展开讨论，拓展语言实际运用能力。</w:t>
            </w:r>
          </w:p>
          <w:p w:rsidR="0018719C" w:rsidRPr="00EB22E9" w:rsidRDefault="0018719C" w:rsidP="00667D1F">
            <w:pPr>
              <w:spacing w:line="360" w:lineRule="auto"/>
              <w:ind w:left="298" w:right="383" w:firstLine="318"/>
              <w:rPr>
                <w:rFonts w:eastAsia="楷体"/>
                <w:sz w:val="24"/>
              </w:rPr>
            </w:pPr>
            <w:r w:rsidRPr="00EB22E9">
              <w:rPr>
                <w:rFonts w:eastAsia="楷体" w:hAnsi="楷体"/>
                <w:sz w:val="24"/>
                <w:lang w:val="de-DE"/>
              </w:rPr>
              <w:t>然而，</w:t>
            </w:r>
            <w:r w:rsidRPr="00EB22E9">
              <w:rPr>
                <w:rFonts w:eastAsia="楷体"/>
                <w:sz w:val="24"/>
                <w:lang w:val="de-DE"/>
              </w:rPr>
              <w:t>2015</w:t>
            </w:r>
            <w:r w:rsidRPr="00EB22E9">
              <w:rPr>
                <w:rFonts w:eastAsia="楷体" w:hAnsi="楷体"/>
                <w:sz w:val="24"/>
                <w:lang w:val="de-DE"/>
              </w:rPr>
              <w:t>年北京大学数字化学习研究中心调查发现，翻转课堂仅占</w:t>
            </w:r>
            <w:r w:rsidRPr="00EB22E9">
              <w:rPr>
                <w:rFonts w:eastAsia="楷体"/>
                <w:sz w:val="24"/>
                <w:lang w:val="de-DE"/>
              </w:rPr>
              <w:t>17%</w:t>
            </w:r>
            <w:r w:rsidRPr="00EB22E9">
              <w:rPr>
                <w:rFonts w:eastAsia="楷体" w:hAnsi="楷体"/>
                <w:sz w:val="24"/>
                <w:lang w:val="de-DE"/>
              </w:rPr>
              <w:t>，并未大规模运用（崔璨</w:t>
            </w:r>
            <w:r w:rsidRPr="00EB22E9">
              <w:rPr>
                <w:rFonts w:eastAsia="楷体"/>
                <w:sz w:val="24"/>
                <w:lang w:val="de-DE"/>
              </w:rPr>
              <w:t>/</w:t>
            </w:r>
            <w:r w:rsidRPr="00EB22E9">
              <w:rPr>
                <w:rFonts w:eastAsia="楷体" w:hAnsi="楷体"/>
                <w:sz w:val="24"/>
                <w:lang w:val="de-DE"/>
              </w:rPr>
              <w:t>刘玉</w:t>
            </w:r>
            <w:r w:rsidRPr="00EB22E9">
              <w:rPr>
                <w:rFonts w:eastAsia="楷体"/>
                <w:sz w:val="24"/>
                <w:lang w:val="de-DE"/>
              </w:rPr>
              <w:t>/</w:t>
            </w:r>
            <w:proofErr w:type="gramStart"/>
            <w:r w:rsidRPr="00EB22E9">
              <w:rPr>
                <w:rFonts w:eastAsia="楷体" w:hAnsi="楷体"/>
                <w:sz w:val="24"/>
                <w:lang w:val="de-DE"/>
              </w:rPr>
              <w:t>汪琼</w:t>
            </w:r>
            <w:proofErr w:type="gramEnd"/>
            <w:r w:rsidRPr="00EB22E9">
              <w:rPr>
                <w:rFonts w:eastAsia="楷体"/>
                <w:sz w:val="24"/>
                <w:lang w:val="de-DE"/>
              </w:rPr>
              <w:t xml:space="preserve"> 2015</w:t>
            </w:r>
            <w:r w:rsidRPr="00EB22E9">
              <w:rPr>
                <w:rFonts w:eastAsia="楷体" w:hAnsi="楷体"/>
                <w:sz w:val="24"/>
                <w:lang w:val="de-DE"/>
              </w:rPr>
              <w:t>），对语言课堂翻转模式的研究亦处于初级阶段（于慧莹</w:t>
            </w:r>
            <w:r w:rsidRPr="00EB22E9">
              <w:rPr>
                <w:rFonts w:eastAsia="楷体"/>
                <w:sz w:val="24"/>
                <w:lang w:val="de-DE"/>
              </w:rPr>
              <w:t xml:space="preserve"> 2016</w:t>
            </w:r>
            <w:r w:rsidRPr="00EB22E9">
              <w:rPr>
                <w:rFonts w:eastAsia="楷体" w:hAnsi="楷体"/>
                <w:sz w:val="24"/>
                <w:lang w:val="de-DE"/>
              </w:rPr>
              <w:t>）。另外，有别于英语翻转课堂，针对零基础的高校德语教学课程设计具有其自身的独特性和难度</w:t>
            </w:r>
            <w:r w:rsidRPr="00EB22E9">
              <w:rPr>
                <w:rFonts w:eastAsia="楷体" w:hAnsi="楷体"/>
                <w:sz w:val="24"/>
              </w:rPr>
              <w:t>。哪些技能适合在线阶段介绍，哪些适合面授，两个阶段如何相互配合协调，如何在零基础的高校德语课堂实现翻转，以及翻转课堂在德语教学改革中的作用和意义尚无系统的长期的实证研究出现。本课题专门针对中国高校德语教学，在已开设的德语精品在线课程基础上，</w:t>
            </w:r>
            <w:r w:rsidRPr="00EB22E9">
              <w:rPr>
                <w:rFonts w:eastAsia="楷体" w:hAnsi="楷体"/>
                <w:b/>
                <w:sz w:val="24"/>
              </w:rPr>
              <w:t>研究适合中国的基于</w:t>
            </w:r>
            <w:proofErr w:type="gramStart"/>
            <w:r w:rsidRPr="00EB22E9">
              <w:rPr>
                <w:rFonts w:eastAsia="楷体" w:hAnsi="楷体"/>
                <w:b/>
                <w:sz w:val="24"/>
              </w:rPr>
              <w:t>慕课和微课</w:t>
            </w:r>
            <w:proofErr w:type="gramEnd"/>
            <w:r w:rsidRPr="00EB22E9">
              <w:rPr>
                <w:rFonts w:eastAsia="楷体" w:hAnsi="楷体"/>
                <w:b/>
                <w:sz w:val="24"/>
              </w:rPr>
              <w:t>的德语翻转课堂实践的可能性、方法及其意义</w:t>
            </w:r>
            <w:r w:rsidRPr="00EB22E9">
              <w:rPr>
                <w:rFonts w:eastAsia="楷体" w:hAnsi="楷体"/>
                <w:sz w:val="24"/>
              </w:rPr>
              <w:t>。这对于中国二语教学理论而言是必要的，</w:t>
            </w:r>
            <w:r w:rsidRPr="00EB22E9">
              <w:rPr>
                <w:rFonts w:eastAsia="楷体" w:hAnsi="楷体"/>
                <w:sz w:val="24"/>
                <w:lang w:val="de-DE"/>
              </w:rPr>
              <w:t>符合国家发展需要和高等教育变革趋势</w:t>
            </w:r>
            <w:r w:rsidRPr="00EB22E9">
              <w:rPr>
                <w:rFonts w:eastAsia="楷体" w:hAnsi="楷体"/>
                <w:sz w:val="24"/>
              </w:rPr>
              <w:t>。</w:t>
            </w:r>
          </w:p>
          <w:p w:rsidR="0018719C" w:rsidRPr="00EB22E9" w:rsidRDefault="0018719C" w:rsidP="0018719C">
            <w:pPr>
              <w:spacing w:line="360" w:lineRule="auto"/>
              <w:ind w:firstLine="318"/>
              <w:rPr>
                <w:rFonts w:eastAsia="楷体"/>
                <w:sz w:val="24"/>
                <w:lang w:val="de-DE"/>
              </w:rPr>
            </w:pPr>
          </w:p>
          <w:p w:rsidR="0018719C" w:rsidRPr="00EB22E9" w:rsidRDefault="0018719C" w:rsidP="005D70D0">
            <w:pPr>
              <w:spacing w:line="360" w:lineRule="auto"/>
              <w:ind w:left="298"/>
              <w:rPr>
                <w:rFonts w:eastAsia="楷体"/>
                <w:b/>
                <w:sz w:val="24"/>
                <w:u w:val="single"/>
              </w:rPr>
            </w:pPr>
            <w:r w:rsidRPr="00EB22E9">
              <w:rPr>
                <w:rFonts w:eastAsia="楷体" w:hAnsi="楷体"/>
                <w:b/>
                <w:sz w:val="24"/>
                <w:u w:val="single"/>
              </w:rPr>
              <w:t>理论价值二：专注微观层面话语分析实证研究</w:t>
            </w:r>
          </w:p>
          <w:p w:rsidR="0018719C" w:rsidRPr="00EB22E9" w:rsidRDefault="0018719C" w:rsidP="0018719C">
            <w:pPr>
              <w:spacing w:line="360" w:lineRule="auto"/>
              <w:rPr>
                <w:rFonts w:eastAsia="楷体"/>
                <w:i/>
                <w:sz w:val="24"/>
              </w:rPr>
            </w:pPr>
          </w:p>
          <w:p w:rsidR="00DB0C8C" w:rsidRDefault="0018719C" w:rsidP="00667D1F">
            <w:pPr>
              <w:spacing w:line="360" w:lineRule="auto"/>
              <w:ind w:left="298" w:right="383" w:firstLine="318"/>
              <w:rPr>
                <w:rFonts w:eastAsia="楷体" w:hAnsi="楷体"/>
                <w:sz w:val="24"/>
              </w:rPr>
            </w:pPr>
            <w:r w:rsidRPr="00EB22E9">
              <w:rPr>
                <w:rFonts w:eastAsia="楷体"/>
                <w:sz w:val="24"/>
              </w:rPr>
              <w:t xml:space="preserve"> </w:t>
            </w:r>
            <w:r w:rsidRPr="00EB22E9">
              <w:rPr>
                <w:rFonts w:eastAsia="楷体"/>
                <w:i/>
                <w:sz w:val="24"/>
              </w:rPr>
              <w:t xml:space="preserve"> </w:t>
            </w:r>
            <w:r w:rsidRPr="00EB22E9">
              <w:rPr>
                <w:rFonts w:eastAsia="楷体" w:hAnsi="楷体"/>
                <w:sz w:val="24"/>
              </w:rPr>
              <w:t>教学改革研究需要宏观调查统计和理论研究，但是只有通过对真实的课堂实际情况进行观察分析，才能从互动状况的最真实材料出发清楚地了解实际的翻转课堂特征及课堂改革过程中存在的问题（徐锦芬</w:t>
            </w:r>
            <w:r w:rsidRPr="00EB22E9">
              <w:rPr>
                <w:rFonts w:eastAsia="楷体"/>
                <w:sz w:val="24"/>
              </w:rPr>
              <w:t>/</w:t>
            </w:r>
            <w:r w:rsidRPr="00EB22E9">
              <w:rPr>
                <w:rFonts w:eastAsia="楷体" w:hAnsi="楷体"/>
                <w:sz w:val="24"/>
              </w:rPr>
              <w:t>曹忠凯</w:t>
            </w:r>
            <w:r w:rsidRPr="00EB22E9">
              <w:rPr>
                <w:rFonts w:eastAsia="楷体"/>
                <w:sz w:val="24"/>
              </w:rPr>
              <w:t xml:space="preserve"> 2010</w:t>
            </w:r>
            <w:r w:rsidRPr="00EB22E9">
              <w:rPr>
                <w:rFonts w:eastAsia="楷体" w:hAnsi="楷体"/>
                <w:sz w:val="24"/>
              </w:rPr>
              <w:t>）。然而，综观近六十年来的外语教学理论研究</w:t>
            </w:r>
            <w:r w:rsidRPr="00EB22E9">
              <w:rPr>
                <w:rFonts w:eastAsia="楷体"/>
                <w:sz w:val="24"/>
              </w:rPr>
              <w:t xml:space="preserve">, </w:t>
            </w:r>
            <w:r w:rsidRPr="00EB22E9">
              <w:rPr>
                <w:rFonts w:eastAsia="楷体" w:hAnsi="楷体"/>
                <w:sz w:val="24"/>
              </w:rPr>
              <w:t>我们发现定性和定量相结合的实证研究仅占</w:t>
            </w:r>
            <w:r w:rsidRPr="00EB22E9">
              <w:rPr>
                <w:rFonts w:eastAsia="楷体"/>
                <w:sz w:val="24"/>
              </w:rPr>
              <w:t>9%</w:t>
            </w:r>
            <w:r w:rsidRPr="00EB22E9">
              <w:rPr>
                <w:rFonts w:eastAsia="楷体" w:hAnsi="楷体"/>
                <w:sz w:val="24"/>
              </w:rPr>
              <w:t>（</w:t>
            </w:r>
            <w:proofErr w:type="gramStart"/>
            <w:r w:rsidRPr="00EB22E9">
              <w:rPr>
                <w:rFonts w:eastAsia="楷体" w:hAnsi="楷体"/>
                <w:sz w:val="24"/>
              </w:rPr>
              <w:t>束定芳</w:t>
            </w:r>
            <w:proofErr w:type="gramEnd"/>
            <w:r w:rsidRPr="00EB22E9">
              <w:rPr>
                <w:rFonts w:eastAsia="楷体"/>
                <w:sz w:val="24"/>
              </w:rPr>
              <w:t>/</w:t>
            </w:r>
            <w:proofErr w:type="gramStart"/>
            <w:r w:rsidRPr="00EB22E9">
              <w:rPr>
                <w:rFonts w:eastAsia="楷体" w:hAnsi="楷体"/>
                <w:sz w:val="24"/>
              </w:rPr>
              <w:t>华维芬</w:t>
            </w:r>
            <w:proofErr w:type="gramEnd"/>
            <w:r w:rsidRPr="00EB22E9">
              <w:rPr>
                <w:rFonts w:eastAsia="楷体"/>
                <w:sz w:val="24"/>
              </w:rPr>
              <w:t xml:space="preserve"> 2009</w:t>
            </w:r>
            <w:r w:rsidRPr="00EB22E9">
              <w:rPr>
                <w:rFonts w:eastAsia="楷体" w:hAnsi="楷体"/>
                <w:sz w:val="24"/>
              </w:rPr>
              <w:t>）。国内一直侧重于课堂教学研究的理论探讨或者经验介绍，</w:t>
            </w:r>
            <w:r w:rsidRPr="00EB22E9">
              <w:rPr>
                <w:rFonts w:eastAsia="楷体" w:hAnsi="楷体"/>
                <w:b/>
                <w:sz w:val="24"/>
              </w:rPr>
              <w:t>运用语料库和实验方法进行科学论证的研究不多见</w:t>
            </w:r>
            <w:r w:rsidRPr="00EB22E9">
              <w:rPr>
                <w:rFonts w:eastAsia="楷体" w:hAnsi="楷体"/>
                <w:sz w:val="24"/>
              </w:rPr>
              <w:t>（</w:t>
            </w:r>
            <w:proofErr w:type="gramStart"/>
            <w:r w:rsidRPr="00EB22E9">
              <w:rPr>
                <w:rFonts w:eastAsia="楷体" w:hAnsi="楷体"/>
                <w:sz w:val="24"/>
              </w:rPr>
              <w:t>束定芳</w:t>
            </w:r>
            <w:proofErr w:type="gramEnd"/>
            <w:r w:rsidRPr="00EB22E9">
              <w:rPr>
                <w:rFonts w:eastAsia="楷体"/>
                <w:sz w:val="24"/>
              </w:rPr>
              <w:t>/</w:t>
            </w:r>
            <w:proofErr w:type="gramStart"/>
            <w:r w:rsidRPr="00EB22E9">
              <w:rPr>
                <w:rFonts w:eastAsia="楷体" w:hAnsi="楷体"/>
                <w:sz w:val="24"/>
              </w:rPr>
              <w:t>华维芬</w:t>
            </w:r>
            <w:proofErr w:type="gramEnd"/>
            <w:r w:rsidRPr="00EB22E9">
              <w:rPr>
                <w:rFonts w:eastAsia="楷体"/>
                <w:sz w:val="24"/>
              </w:rPr>
              <w:t xml:space="preserve"> 2009</w:t>
            </w:r>
            <w:r w:rsidRPr="00EB22E9">
              <w:rPr>
                <w:rFonts w:eastAsia="楷体" w:hAnsi="楷体"/>
                <w:sz w:val="24"/>
              </w:rPr>
              <w:t>）。因此</w:t>
            </w:r>
            <w:r w:rsidRPr="00EB22E9">
              <w:rPr>
                <w:rFonts w:eastAsia="楷体"/>
                <w:sz w:val="24"/>
              </w:rPr>
              <w:t xml:space="preserve">, </w:t>
            </w:r>
            <w:r w:rsidRPr="00EB22E9">
              <w:rPr>
                <w:rFonts w:eastAsia="楷体" w:hAnsi="楷体"/>
                <w:sz w:val="24"/>
              </w:rPr>
              <w:t>当务之急是在新形势下，从我国外语课堂教学环境及传统出发</w:t>
            </w:r>
            <w:r w:rsidRPr="00EB22E9">
              <w:rPr>
                <w:rFonts w:eastAsia="楷体"/>
                <w:sz w:val="24"/>
              </w:rPr>
              <w:t xml:space="preserve">, </w:t>
            </w:r>
            <w:r w:rsidRPr="00EB22E9">
              <w:rPr>
                <w:rFonts w:eastAsia="楷体" w:hAnsi="楷体"/>
                <w:sz w:val="24"/>
              </w:rPr>
              <w:t>借鉴国外的课堂教学模式，根据对自然语料的微观分析，研究符合中国外语课堂和外语学习者实际情况的互动途径及其效果（徐锦芬</w:t>
            </w:r>
            <w:r w:rsidRPr="00EB22E9">
              <w:rPr>
                <w:rFonts w:eastAsia="楷体"/>
                <w:sz w:val="24"/>
              </w:rPr>
              <w:t>/</w:t>
            </w:r>
            <w:r w:rsidRPr="00EB22E9">
              <w:rPr>
                <w:rFonts w:eastAsia="楷体" w:hAnsi="楷体"/>
                <w:sz w:val="24"/>
              </w:rPr>
              <w:t>曹忠凯</w:t>
            </w:r>
            <w:r w:rsidRPr="00EB22E9">
              <w:rPr>
                <w:rFonts w:eastAsia="楷体"/>
                <w:sz w:val="24"/>
              </w:rPr>
              <w:t xml:space="preserve"> 2010</w:t>
            </w:r>
            <w:r w:rsidRPr="00EB22E9">
              <w:rPr>
                <w:rFonts w:eastAsia="楷体" w:hAnsi="楷体"/>
                <w:sz w:val="24"/>
              </w:rPr>
              <w:t>）。</w:t>
            </w:r>
          </w:p>
          <w:p w:rsidR="00DB0C8C" w:rsidRDefault="00DB0C8C" w:rsidP="00667D1F">
            <w:pPr>
              <w:spacing w:line="360" w:lineRule="auto"/>
              <w:ind w:left="298" w:right="383" w:firstLine="318"/>
              <w:rPr>
                <w:rFonts w:eastAsia="楷体" w:hAnsi="楷体"/>
                <w:sz w:val="24"/>
              </w:rPr>
            </w:pPr>
          </w:p>
          <w:p w:rsidR="0018719C" w:rsidRPr="00EB22E9" w:rsidRDefault="002A2DA1" w:rsidP="00DB0C8C">
            <w:pPr>
              <w:tabs>
                <w:tab w:val="left" w:pos="8236"/>
              </w:tabs>
              <w:spacing w:line="360" w:lineRule="auto"/>
              <w:ind w:left="298" w:right="383" w:firstLine="142"/>
              <w:rPr>
                <w:rFonts w:eastAsia="楷体"/>
                <w:sz w:val="24"/>
              </w:rPr>
            </w:pPr>
            <w:r>
              <w:rPr>
                <w:rFonts w:eastAsia="楷体" w:hAnsi="楷体" w:hint="eastAsia"/>
                <w:sz w:val="24"/>
              </w:rPr>
              <w:t xml:space="preserve"> </w:t>
            </w:r>
            <w:r w:rsidR="0018719C" w:rsidRPr="00EB22E9">
              <w:rPr>
                <w:rFonts w:eastAsia="楷体" w:hAnsi="楷体"/>
                <w:sz w:val="24"/>
              </w:rPr>
              <w:t>本课题通过</w:t>
            </w:r>
            <w:r w:rsidR="0018719C" w:rsidRPr="00EB22E9">
              <w:rPr>
                <w:rFonts w:eastAsia="楷体" w:hAnsi="楷体"/>
                <w:b/>
                <w:sz w:val="24"/>
              </w:rPr>
              <w:t>多模态话语分析</w:t>
            </w:r>
            <w:r w:rsidR="0018719C" w:rsidRPr="00EB22E9">
              <w:rPr>
                <w:rFonts w:eastAsia="楷体" w:hAnsi="楷体"/>
                <w:sz w:val="24"/>
              </w:rPr>
              <w:t>方法在</w:t>
            </w:r>
            <w:r w:rsidR="0018719C" w:rsidRPr="00EB22E9">
              <w:rPr>
                <w:rFonts w:eastAsia="楷体" w:hAnsi="楷体"/>
                <w:b/>
                <w:sz w:val="24"/>
              </w:rPr>
              <w:t>微观层面细致分析德语翻转课堂的语言互动实况。</w:t>
            </w:r>
            <w:r w:rsidR="0018719C" w:rsidRPr="00EB22E9">
              <w:rPr>
                <w:rFonts w:eastAsia="楷体" w:hAnsi="楷体"/>
                <w:sz w:val="24"/>
              </w:rPr>
              <w:t>探究</w:t>
            </w:r>
            <w:proofErr w:type="gramStart"/>
            <w:r w:rsidR="0018719C" w:rsidRPr="00EB22E9">
              <w:rPr>
                <w:rFonts w:eastAsia="楷体" w:hAnsi="楷体"/>
                <w:sz w:val="24"/>
              </w:rPr>
              <w:t>基于微课和慕课</w:t>
            </w:r>
            <w:proofErr w:type="gramEnd"/>
            <w:r w:rsidR="0018719C" w:rsidRPr="00EB22E9">
              <w:rPr>
                <w:rFonts w:eastAsia="楷体" w:hAnsi="楷体"/>
                <w:sz w:val="24"/>
              </w:rPr>
              <w:t>的翻转课堂对于学生的语言运用能力发展，教师和学生的互动模式会产生怎样的影响，对当代大学生和老师提出了怎样的挑战。</w:t>
            </w:r>
          </w:p>
          <w:p w:rsidR="00FC0AFB" w:rsidRPr="00EB22E9" w:rsidRDefault="00FC0AFB" w:rsidP="0018719C">
            <w:pPr>
              <w:spacing w:line="360" w:lineRule="auto"/>
              <w:rPr>
                <w:rFonts w:eastAsia="楷体"/>
                <w:sz w:val="24"/>
              </w:rPr>
            </w:pPr>
          </w:p>
          <w:p w:rsidR="0018719C" w:rsidRPr="00EB22E9" w:rsidRDefault="0018719C" w:rsidP="005D70D0">
            <w:pPr>
              <w:spacing w:line="360" w:lineRule="auto"/>
              <w:ind w:left="298"/>
              <w:rPr>
                <w:rFonts w:eastAsia="楷体"/>
                <w:b/>
                <w:sz w:val="24"/>
                <w:u w:val="single"/>
              </w:rPr>
            </w:pPr>
            <w:r w:rsidRPr="00EB22E9">
              <w:rPr>
                <w:rFonts w:eastAsia="楷体" w:hAnsi="楷体"/>
                <w:b/>
                <w:sz w:val="24"/>
                <w:u w:val="single"/>
              </w:rPr>
              <w:t>理论价值三：长期跟踪翻转课堂纵向研究</w:t>
            </w:r>
          </w:p>
          <w:p w:rsidR="0018719C" w:rsidRPr="00EB22E9" w:rsidRDefault="0018719C" w:rsidP="0018719C">
            <w:pPr>
              <w:spacing w:line="360" w:lineRule="auto"/>
              <w:rPr>
                <w:rFonts w:eastAsia="楷体"/>
                <w:sz w:val="24"/>
                <w:u w:val="single"/>
                <w:lang w:val="de-DE"/>
              </w:rPr>
            </w:pPr>
          </w:p>
          <w:p w:rsidR="0018719C" w:rsidRPr="00EB22E9" w:rsidRDefault="0018719C" w:rsidP="00667D1F">
            <w:pPr>
              <w:spacing w:line="360" w:lineRule="auto"/>
              <w:ind w:left="298" w:right="383"/>
              <w:rPr>
                <w:rFonts w:eastAsia="楷体"/>
                <w:sz w:val="24"/>
              </w:rPr>
            </w:pPr>
            <w:r w:rsidRPr="00EB22E9">
              <w:rPr>
                <w:rFonts w:eastAsia="楷体"/>
                <w:sz w:val="24"/>
              </w:rPr>
              <w:t xml:space="preserve">   </w:t>
            </w:r>
            <w:r w:rsidRPr="00EB22E9">
              <w:rPr>
                <w:rFonts w:eastAsia="楷体" w:hAnsi="楷体"/>
                <w:sz w:val="24"/>
              </w:rPr>
              <w:t>语言能力的发展是一个长期渐变的过程。观察研究学生学习过程的实证研究至少需要三个月时间（徐锦芬</w:t>
            </w:r>
            <w:r w:rsidRPr="00EB22E9">
              <w:rPr>
                <w:rFonts w:eastAsia="楷体"/>
                <w:sz w:val="24"/>
              </w:rPr>
              <w:t>/</w:t>
            </w:r>
            <w:r w:rsidRPr="00EB22E9">
              <w:rPr>
                <w:rFonts w:eastAsia="楷体" w:hAnsi="楷体"/>
                <w:sz w:val="24"/>
              </w:rPr>
              <w:t>曹忠凯</w:t>
            </w:r>
            <w:r w:rsidRPr="00EB22E9">
              <w:rPr>
                <w:rFonts w:eastAsia="楷体"/>
                <w:sz w:val="24"/>
              </w:rPr>
              <w:t xml:space="preserve"> 2010</w:t>
            </w:r>
            <w:r w:rsidRPr="00EB22E9">
              <w:rPr>
                <w:rFonts w:eastAsia="楷体" w:hAnsi="楷体"/>
                <w:sz w:val="24"/>
              </w:rPr>
              <w:t>）。师生互动对话可以对当下的语言习得产生影响，但是当下的会话实践如何对语言习得产生长期影响，这点在科研中尚未得到证实（</w:t>
            </w:r>
            <w:proofErr w:type="spellStart"/>
            <w:r w:rsidRPr="00EB22E9">
              <w:rPr>
                <w:rFonts w:eastAsia="楷体"/>
                <w:sz w:val="24"/>
              </w:rPr>
              <w:t>Quasthof</w:t>
            </w:r>
            <w:proofErr w:type="spellEnd"/>
            <w:r w:rsidRPr="00EB22E9">
              <w:rPr>
                <w:rFonts w:eastAsia="楷体"/>
                <w:sz w:val="24"/>
              </w:rPr>
              <w:t>/</w:t>
            </w:r>
            <w:proofErr w:type="spellStart"/>
            <w:r w:rsidRPr="00EB22E9">
              <w:rPr>
                <w:rFonts w:eastAsia="楷体"/>
                <w:sz w:val="24"/>
              </w:rPr>
              <w:t>Hausendorf</w:t>
            </w:r>
            <w:proofErr w:type="spellEnd"/>
            <w:r w:rsidRPr="00EB22E9">
              <w:rPr>
                <w:rFonts w:eastAsia="楷体"/>
                <w:sz w:val="24"/>
              </w:rPr>
              <w:t xml:space="preserve"> 2005; </w:t>
            </w:r>
            <w:proofErr w:type="spellStart"/>
            <w:r w:rsidRPr="00EB22E9">
              <w:rPr>
                <w:rFonts w:eastAsia="楷体"/>
                <w:sz w:val="24"/>
              </w:rPr>
              <w:t>Quasthof</w:t>
            </w:r>
            <w:proofErr w:type="spellEnd"/>
            <w:r w:rsidRPr="00EB22E9">
              <w:rPr>
                <w:rFonts w:eastAsia="楷体"/>
                <w:sz w:val="24"/>
              </w:rPr>
              <w:t xml:space="preserve"> 2016</w:t>
            </w:r>
            <w:r w:rsidRPr="00EB22E9">
              <w:rPr>
                <w:rFonts w:eastAsia="楷体" w:hAnsi="楷体"/>
                <w:sz w:val="24"/>
              </w:rPr>
              <w:t>）。但是</w:t>
            </w:r>
            <w:r w:rsidRPr="00EB22E9">
              <w:rPr>
                <w:rFonts w:eastAsia="楷体" w:hAnsi="楷体"/>
                <w:sz w:val="24"/>
                <w:lang w:val="de-DE"/>
              </w:rPr>
              <w:t>由于各种条件限制，无论国内国外都</w:t>
            </w:r>
            <w:r w:rsidRPr="00EB22E9">
              <w:rPr>
                <w:rFonts w:eastAsia="楷体" w:hAnsi="楷体"/>
                <w:sz w:val="24"/>
              </w:rPr>
              <w:t>很少有研究采用纵向研究方法对研究对象进行长期的跟踪调查（徐锦芬</w:t>
            </w:r>
            <w:r w:rsidRPr="00EB22E9">
              <w:rPr>
                <w:rFonts w:eastAsia="楷体"/>
                <w:sz w:val="24"/>
              </w:rPr>
              <w:t>/</w:t>
            </w:r>
            <w:r w:rsidRPr="00EB22E9">
              <w:rPr>
                <w:rFonts w:eastAsia="楷体" w:hAnsi="楷体"/>
                <w:sz w:val="24"/>
              </w:rPr>
              <w:t>曹忠凯</w:t>
            </w:r>
            <w:r w:rsidRPr="00EB22E9">
              <w:rPr>
                <w:rFonts w:eastAsia="楷体"/>
                <w:sz w:val="24"/>
              </w:rPr>
              <w:t xml:space="preserve"> 2010</w:t>
            </w:r>
            <w:r w:rsidRPr="00EB22E9">
              <w:rPr>
                <w:rFonts w:eastAsia="楷体" w:hAnsi="楷体"/>
                <w:sz w:val="24"/>
              </w:rPr>
              <w:t>）。本课题组成员具备相应的德语教学法的科研背景，大多为同一学院的一线教师，已经在本学院进行了一个学期的翻转课堂的理论准备和改革实践；我们将作为一个科研团队在接下来的</w:t>
            </w:r>
            <w:r w:rsidRPr="00EB22E9">
              <w:rPr>
                <w:rFonts w:eastAsia="楷体" w:hAnsi="楷体"/>
                <w:b/>
                <w:sz w:val="24"/>
              </w:rPr>
              <w:t>一年半之内进行两轮数据采集，跟踪实录德语翻转课堂的实施情况</w:t>
            </w:r>
            <w:r w:rsidRPr="00EB22E9">
              <w:rPr>
                <w:rFonts w:eastAsia="楷体" w:hAnsi="楷体"/>
                <w:sz w:val="24"/>
              </w:rPr>
              <w:t>，并进行分析和评估，研究师生互动模式变化以及学生长期的语言习得语言运用能力的发展。</w:t>
            </w:r>
          </w:p>
          <w:p w:rsidR="0018719C" w:rsidRPr="00EB22E9" w:rsidRDefault="0018719C" w:rsidP="0018719C">
            <w:pPr>
              <w:spacing w:line="360" w:lineRule="auto"/>
              <w:rPr>
                <w:rFonts w:eastAsia="楷体"/>
                <w:sz w:val="24"/>
              </w:rPr>
            </w:pPr>
          </w:p>
          <w:p w:rsidR="0018719C" w:rsidRPr="00EB22E9" w:rsidRDefault="00F74910" w:rsidP="005D70D0">
            <w:pPr>
              <w:spacing w:line="360" w:lineRule="auto"/>
              <w:ind w:left="298"/>
              <w:rPr>
                <w:rFonts w:eastAsia="楷体"/>
                <w:b/>
                <w:sz w:val="24"/>
              </w:rPr>
            </w:pPr>
            <w:r w:rsidRPr="00EB22E9">
              <w:rPr>
                <w:rFonts w:eastAsia="楷体" w:hint="eastAsia"/>
                <w:b/>
                <w:sz w:val="24"/>
              </w:rPr>
              <w:t>1.</w:t>
            </w:r>
            <w:r w:rsidR="0018719C" w:rsidRPr="00EB22E9">
              <w:rPr>
                <w:rFonts w:eastAsia="楷体"/>
                <w:b/>
                <w:sz w:val="24"/>
              </w:rPr>
              <w:t xml:space="preserve">2 </w:t>
            </w:r>
            <w:r w:rsidR="0018719C" w:rsidRPr="00EB22E9">
              <w:rPr>
                <w:rFonts w:eastAsia="楷体" w:hAnsi="楷体"/>
                <w:b/>
                <w:sz w:val="24"/>
              </w:rPr>
              <w:t>本课题的实际应用价值</w:t>
            </w:r>
          </w:p>
          <w:p w:rsidR="0018719C" w:rsidRPr="00EB22E9" w:rsidRDefault="0018719C" w:rsidP="0018719C">
            <w:pPr>
              <w:spacing w:line="360" w:lineRule="auto"/>
              <w:rPr>
                <w:rFonts w:eastAsia="楷体"/>
                <w:b/>
                <w:sz w:val="24"/>
              </w:rPr>
            </w:pPr>
          </w:p>
          <w:p w:rsidR="0018719C" w:rsidRPr="00EB22E9" w:rsidRDefault="002C708D" w:rsidP="00667D1F">
            <w:pPr>
              <w:spacing w:line="360" w:lineRule="auto"/>
              <w:ind w:left="298" w:right="383" w:firstLine="318"/>
              <w:rPr>
                <w:rFonts w:eastAsia="楷体"/>
                <w:sz w:val="24"/>
              </w:rPr>
            </w:pPr>
            <w:r>
              <w:rPr>
                <w:rFonts w:eastAsia="楷体" w:hAnsi="楷体" w:hint="eastAsia"/>
                <w:sz w:val="24"/>
              </w:rPr>
              <w:t xml:space="preserve"> </w:t>
            </w:r>
            <w:r w:rsidR="0018719C" w:rsidRPr="00EB22E9">
              <w:rPr>
                <w:rFonts w:eastAsia="楷体" w:hAnsi="楷体"/>
                <w:sz w:val="24"/>
              </w:rPr>
              <w:t>本课题从高校德语翻转教学模式创新研究出发，提炼出高校德语教学改革的关键，为</w:t>
            </w:r>
            <w:r w:rsidR="0018719C" w:rsidRPr="00EB22E9">
              <w:rPr>
                <w:rFonts w:eastAsia="楷体" w:hAnsi="楷体"/>
                <w:b/>
                <w:sz w:val="24"/>
              </w:rPr>
              <w:t>中国高校（零基础）外语教学提供新的参考模式，助力中国外语学习者语言运用能力培养</w:t>
            </w:r>
            <w:r w:rsidR="0018719C" w:rsidRPr="00EB22E9">
              <w:rPr>
                <w:rFonts w:eastAsia="楷体" w:hAnsi="楷体"/>
                <w:sz w:val="24"/>
              </w:rPr>
              <w:t>。零基础的外语语言教学有其独有的特点，基于建构主义理论的翻转课堂模式虽然能为德语教学创新提供许多有利条件，但如何在该模式下本着适合中国国情的原则，系统地制定教学计划、</w:t>
            </w:r>
            <w:proofErr w:type="gramStart"/>
            <w:r w:rsidR="0018719C" w:rsidRPr="00EB22E9">
              <w:rPr>
                <w:rFonts w:eastAsia="楷体" w:hAnsi="楷体"/>
                <w:sz w:val="24"/>
              </w:rPr>
              <w:t>开发线上电子化学习</w:t>
            </w:r>
            <w:proofErr w:type="gramEnd"/>
            <w:r w:rsidR="0018719C" w:rsidRPr="00EB22E9">
              <w:rPr>
                <w:rFonts w:eastAsia="楷体" w:hAnsi="楷体"/>
                <w:sz w:val="24"/>
              </w:rPr>
              <w:t>材料、设计相应的课堂互动以及建立有效的评价与反馈机制等都需要具体且科学的实证研究</w:t>
            </w:r>
            <w:r w:rsidR="0018719C" w:rsidRPr="00EB22E9">
              <w:rPr>
                <w:rFonts w:eastAsia="楷体" w:hAnsi="楷体"/>
                <w:i/>
                <w:sz w:val="24"/>
              </w:rPr>
              <w:t>。</w:t>
            </w:r>
          </w:p>
          <w:p w:rsidR="0018719C" w:rsidRPr="00EB22E9" w:rsidRDefault="0018719C" w:rsidP="0018719C">
            <w:pPr>
              <w:spacing w:line="360" w:lineRule="auto"/>
              <w:rPr>
                <w:rFonts w:eastAsia="楷体"/>
                <w:sz w:val="24"/>
              </w:rPr>
            </w:pPr>
          </w:p>
          <w:p w:rsidR="0018719C" w:rsidRPr="00EB22E9" w:rsidRDefault="00F74910" w:rsidP="0018719C">
            <w:pPr>
              <w:spacing w:line="360" w:lineRule="auto"/>
              <w:rPr>
                <w:rFonts w:eastAsia="楷体"/>
                <w:b/>
                <w:sz w:val="24"/>
              </w:rPr>
            </w:pPr>
            <w:r w:rsidRPr="00EB22E9">
              <w:rPr>
                <w:rFonts w:eastAsia="楷体" w:hint="eastAsia"/>
                <w:b/>
                <w:sz w:val="24"/>
              </w:rPr>
              <w:t>1.</w:t>
            </w:r>
            <w:r w:rsidR="0018719C" w:rsidRPr="00EB22E9">
              <w:rPr>
                <w:rFonts w:eastAsia="楷体"/>
                <w:b/>
                <w:sz w:val="24"/>
              </w:rPr>
              <w:t xml:space="preserve">3 </w:t>
            </w:r>
            <w:r w:rsidR="0018719C" w:rsidRPr="00EB22E9">
              <w:rPr>
                <w:rFonts w:eastAsia="楷体" w:hAnsi="楷体"/>
                <w:b/>
                <w:sz w:val="24"/>
              </w:rPr>
              <w:t>本课题目前国内外研究的现状和趋势</w:t>
            </w:r>
          </w:p>
          <w:p w:rsidR="0018719C" w:rsidRPr="00EB22E9" w:rsidRDefault="0018719C" w:rsidP="00667D1F">
            <w:pPr>
              <w:widowControl/>
              <w:autoSpaceDE w:val="0"/>
              <w:autoSpaceDN w:val="0"/>
              <w:adjustRightInd w:val="0"/>
              <w:spacing w:line="360" w:lineRule="auto"/>
              <w:ind w:left="298" w:right="241"/>
              <w:jc w:val="left"/>
              <w:rPr>
                <w:rFonts w:eastAsia="楷体"/>
                <w:sz w:val="24"/>
              </w:rPr>
            </w:pPr>
            <w:r w:rsidRPr="00EB22E9">
              <w:rPr>
                <w:rFonts w:eastAsia="楷体"/>
                <w:sz w:val="24"/>
              </w:rPr>
              <w:t xml:space="preserve">   </w:t>
            </w:r>
            <w:r w:rsidRPr="00EB22E9">
              <w:rPr>
                <w:rFonts w:eastAsia="楷体" w:hAnsi="楷体"/>
                <w:sz w:val="24"/>
              </w:rPr>
              <w:t>翻转课堂兴起以来引起了教育界各方面的重视，但是在国内外德语翻转课堂研究还在起步阶段。国外自翻转课堂兴起以来，</w:t>
            </w:r>
            <w:r w:rsidRPr="00EB22E9">
              <w:rPr>
                <w:rFonts w:eastAsia="楷体"/>
                <w:sz w:val="24"/>
              </w:rPr>
              <w:t>2011</w:t>
            </w:r>
            <w:r w:rsidRPr="00EB22E9">
              <w:rPr>
                <w:rFonts w:eastAsia="楷体" w:hAnsi="楷体"/>
                <w:sz w:val="24"/>
              </w:rPr>
              <w:t>年萨姆和乔纳森首次把翻转课堂理论化，在《翻转你的课堂：时刻惠及课堂上的每位学生》一书中做了系统介绍；随后的经验汇总一书中给出了适用于理科的操作性强的课堂的教育模型；这样的模型对于文科类和语言类课程适用性较低。</w:t>
            </w:r>
          </w:p>
          <w:p w:rsidR="0018719C" w:rsidRPr="00EB22E9" w:rsidRDefault="0018719C" w:rsidP="00667D1F">
            <w:pPr>
              <w:widowControl/>
              <w:autoSpaceDE w:val="0"/>
              <w:autoSpaceDN w:val="0"/>
              <w:adjustRightInd w:val="0"/>
              <w:spacing w:line="360" w:lineRule="auto"/>
              <w:ind w:left="298" w:right="241" w:firstLine="318"/>
              <w:jc w:val="left"/>
              <w:rPr>
                <w:rFonts w:eastAsia="楷体"/>
                <w:sz w:val="24"/>
              </w:rPr>
            </w:pPr>
            <w:r w:rsidRPr="00EB22E9">
              <w:rPr>
                <w:rFonts w:eastAsia="楷体" w:hAnsi="楷体"/>
                <w:sz w:val="24"/>
              </w:rPr>
              <w:t>基于二语习得领域互动理论的研究成果，国外二语教学从八十年代开始就发展了一系列以学习者为中心的教学模式及具体实施方案，如：合作式练习、感知训练、交际双方信任的建立、针对不同性别的专项练习、模拟冲突调解等（</w:t>
            </w:r>
            <w:r w:rsidRPr="00EB22E9">
              <w:rPr>
                <w:rFonts w:eastAsia="楷体"/>
                <w:sz w:val="24"/>
              </w:rPr>
              <w:t>Schuster 2001</w:t>
            </w:r>
            <w:r w:rsidRPr="00EB22E9">
              <w:rPr>
                <w:rFonts w:eastAsia="楷体" w:hAnsi="楷体"/>
                <w:sz w:val="24"/>
              </w:rPr>
              <w:t>），旨在创设情境，让学习者通过互动式参与获得交际体验，更有效地提高其语言综合运用能力。此类教学模式与翻转模式共同点在于：强化以学生为主、教师为辅的教学模式；外语学习与具体情境紧密相连；以交际目的为导向的系统式学习取代以零散单词和句子为主的语法收集式学习（</w:t>
            </w:r>
            <w:proofErr w:type="spellStart"/>
            <w:r w:rsidRPr="00EB22E9">
              <w:rPr>
                <w:rFonts w:eastAsia="楷体"/>
                <w:sz w:val="24"/>
              </w:rPr>
              <w:t>Schmale</w:t>
            </w:r>
            <w:proofErr w:type="spellEnd"/>
            <w:r w:rsidRPr="00EB22E9">
              <w:rPr>
                <w:rFonts w:eastAsia="楷体"/>
                <w:sz w:val="24"/>
              </w:rPr>
              <w:t xml:space="preserve"> 2014</w:t>
            </w:r>
            <w:r w:rsidRPr="00EB22E9">
              <w:rPr>
                <w:rFonts w:eastAsia="楷体" w:hAnsi="楷体"/>
                <w:sz w:val="24"/>
              </w:rPr>
              <w:t>），为翻转教学模式提供借鉴。</w:t>
            </w:r>
          </w:p>
          <w:p w:rsidR="0018719C" w:rsidRPr="00EB22E9" w:rsidRDefault="0018719C" w:rsidP="00667D1F">
            <w:pPr>
              <w:widowControl/>
              <w:autoSpaceDE w:val="0"/>
              <w:autoSpaceDN w:val="0"/>
              <w:adjustRightInd w:val="0"/>
              <w:spacing w:line="360" w:lineRule="auto"/>
              <w:ind w:left="298" w:right="241" w:firstLine="318"/>
              <w:jc w:val="left"/>
              <w:rPr>
                <w:rFonts w:eastAsia="楷体"/>
                <w:sz w:val="24"/>
              </w:rPr>
            </w:pPr>
            <w:r w:rsidRPr="00EB22E9">
              <w:rPr>
                <w:rFonts w:eastAsia="楷体" w:hAnsi="楷体"/>
                <w:sz w:val="24"/>
              </w:rPr>
              <w:t>国内翻转课堂大多数研究停留在理论探讨和翻转课堂初步尝试和介绍阶段，研究主要涉及翻转与传统课堂的区别，翻转在语言课堂的适用性以及师生反馈等，过多依赖定性与思辨的方法；只有极少数的文献采用定量与实证的研究方法；且定量与实证类的文献多采用实验研究与问卷调查的方法（赵淑霞</w:t>
            </w:r>
            <w:r w:rsidRPr="00EB22E9">
              <w:rPr>
                <w:rFonts w:eastAsia="楷体"/>
                <w:sz w:val="24"/>
              </w:rPr>
              <w:t>/</w:t>
            </w:r>
            <w:r w:rsidRPr="00EB22E9">
              <w:rPr>
                <w:rFonts w:eastAsia="楷体" w:hAnsi="楷体"/>
                <w:sz w:val="24"/>
              </w:rPr>
              <w:t>时永霞</w:t>
            </w:r>
            <w:r w:rsidRPr="00EB22E9">
              <w:rPr>
                <w:rFonts w:eastAsia="楷体"/>
                <w:sz w:val="24"/>
              </w:rPr>
              <w:t>/</w:t>
            </w:r>
            <w:r w:rsidRPr="00EB22E9">
              <w:rPr>
                <w:rFonts w:eastAsia="楷体" w:hAnsi="楷体"/>
                <w:sz w:val="24"/>
              </w:rPr>
              <w:t>吴美琴</w:t>
            </w:r>
            <w:r w:rsidRPr="00EB22E9">
              <w:rPr>
                <w:rFonts w:eastAsia="楷体"/>
                <w:sz w:val="24"/>
              </w:rPr>
              <w:t xml:space="preserve"> 2016</w:t>
            </w:r>
            <w:r w:rsidRPr="00EB22E9">
              <w:rPr>
                <w:rFonts w:eastAsia="楷体" w:hAnsi="楷体"/>
                <w:sz w:val="24"/>
              </w:rPr>
              <w:t>）。王斌宏（</w:t>
            </w:r>
            <w:r w:rsidRPr="00EB22E9">
              <w:rPr>
                <w:rFonts w:eastAsia="楷体"/>
                <w:sz w:val="24"/>
              </w:rPr>
              <w:t>2014</w:t>
            </w:r>
            <w:r w:rsidRPr="00EB22E9">
              <w:rPr>
                <w:rFonts w:eastAsia="楷体" w:hAnsi="楷体"/>
                <w:sz w:val="24"/>
              </w:rPr>
              <w:t>）谈到把翻转课堂应用在大学英语的精读和写作课，但未讨论集体教学模型和实施方法；翟雪松</w:t>
            </w:r>
            <w:r w:rsidRPr="00EB22E9">
              <w:rPr>
                <w:rFonts w:eastAsia="楷体"/>
                <w:sz w:val="24"/>
              </w:rPr>
              <w:t>(2014)</w:t>
            </w:r>
            <w:r w:rsidRPr="00EB22E9">
              <w:rPr>
                <w:rFonts w:eastAsia="楷体" w:hAnsi="楷体"/>
                <w:sz w:val="24"/>
              </w:rPr>
              <w:t>等人虽开展了在大学英语课的翻转课堂教学实证研究，但没有具体深入探讨具有针对性的翻转课堂教学模型设计</w:t>
            </w:r>
            <w:r w:rsidRPr="00EB22E9">
              <w:rPr>
                <w:rFonts w:eastAsia="楷体"/>
                <w:sz w:val="24"/>
              </w:rPr>
              <w:t xml:space="preserve">; </w:t>
            </w:r>
            <w:r w:rsidRPr="00EB22E9">
              <w:rPr>
                <w:rFonts w:eastAsia="楷体" w:hAnsi="楷体"/>
                <w:sz w:val="24"/>
              </w:rPr>
              <w:t>余萍（</w:t>
            </w:r>
            <w:r w:rsidRPr="00EB22E9">
              <w:rPr>
                <w:rFonts w:eastAsia="楷体"/>
                <w:sz w:val="24"/>
              </w:rPr>
              <w:t>2014</w:t>
            </w:r>
            <w:r w:rsidRPr="00EB22E9">
              <w:rPr>
                <w:rFonts w:eastAsia="楷体" w:hAnsi="楷体"/>
                <w:sz w:val="24"/>
              </w:rPr>
              <w:t>）探讨了翻转课堂在英语教学中应用的意义，切入点为课前学习环节和课中活动，但忽略了评价和反馈。</w:t>
            </w:r>
          </w:p>
          <w:p w:rsidR="0018719C" w:rsidRDefault="0018719C" w:rsidP="00EB62BA">
            <w:pPr>
              <w:pStyle w:val="a3"/>
              <w:spacing w:beforeLines="50" w:line="360" w:lineRule="auto"/>
              <w:ind w:left="298" w:right="241"/>
              <w:jc w:val="both"/>
              <w:rPr>
                <w:rFonts w:ascii="Times New Roman" w:eastAsia="楷体_GB2312"/>
                <w:color w:val="000000"/>
              </w:rPr>
            </w:pPr>
            <w:r w:rsidRPr="00EB22E9">
              <w:rPr>
                <w:rFonts w:ascii="Times New Roman" w:eastAsia="楷体"/>
              </w:rPr>
              <w:t xml:space="preserve">  </w:t>
            </w:r>
            <w:r w:rsidRPr="00EB22E9">
              <w:rPr>
                <w:rFonts w:ascii="Times New Roman" w:eastAsia="楷体" w:hAnsi="楷体"/>
              </w:rPr>
              <w:t>综上可见，虽然对于大学英语教学已有翻转课堂的初步研究出现，然而相对于英语，零基础的高校德语教学具有其自身的特性，需要深入调研。但是，长期实践翻转的德语课堂的实证研究尚未出现，更没有基于真实德语课堂语料的话语分析研究，如何对中国高校德语课堂进行针对性的翻转以及互动模式变革等内容尚未被探讨。本课题专门针对高校德语教学，研究基于</w:t>
            </w:r>
            <w:proofErr w:type="gramStart"/>
            <w:r w:rsidRPr="00EB22E9">
              <w:rPr>
                <w:rFonts w:ascii="Times New Roman" w:eastAsia="楷体" w:hAnsi="楷体"/>
              </w:rPr>
              <w:t>慕课和微课</w:t>
            </w:r>
            <w:proofErr w:type="gramEnd"/>
            <w:r w:rsidRPr="00EB22E9">
              <w:rPr>
                <w:rFonts w:ascii="Times New Roman" w:eastAsia="楷体" w:hAnsi="楷体"/>
              </w:rPr>
              <w:t>的德语翻转课堂教学模式的创新可能性及其方法和意义。</w:t>
            </w:r>
          </w:p>
        </w:tc>
      </w:tr>
      <w:tr w:rsidR="00E5213F">
        <w:trPr>
          <w:trHeight w:val="6503"/>
          <w:jc w:val="center"/>
        </w:trPr>
        <w:tc>
          <w:tcPr>
            <w:tcW w:w="8845" w:type="dxa"/>
            <w:tcBorders>
              <w:tl2br w:val="nil"/>
              <w:tr2bl w:val="nil"/>
            </w:tcBorders>
          </w:tcPr>
          <w:p w:rsidR="00E5213F" w:rsidRDefault="000E0F93" w:rsidP="00EB62BA">
            <w:pPr>
              <w:pStyle w:val="a3"/>
              <w:spacing w:beforeLines="50"/>
              <w:jc w:val="both"/>
              <w:rPr>
                <w:rFonts w:ascii="Times New Roman" w:eastAsia="楷体_GB2312"/>
                <w:color w:val="000000"/>
              </w:rPr>
            </w:pPr>
            <w:r>
              <w:rPr>
                <w:rFonts w:ascii="Times New Roman" w:eastAsia="楷体_GB2312" w:hint="eastAsia"/>
                <w:color w:val="000000"/>
              </w:rPr>
              <w:t>2</w:t>
            </w:r>
            <w:r>
              <w:rPr>
                <w:rFonts w:ascii="Times New Roman" w:eastAsia="楷体_GB2312" w:hint="eastAsia"/>
                <w:color w:val="000000"/>
              </w:rPr>
              <w:t>．主要内容和预期成果（说明研究开发的主要内容，技术关键（难点）以及最终成果形式和对经济社会发展产生的效益）。</w:t>
            </w:r>
          </w:p>
          <w:p w:rsidR="00B707E8" w:rsidRDefault="00B707E8" w:rsidP="00EB62BA">
            <w:pPr>
              <w:pStyle w:val="a3"/>
              <w:spacing w:beforeLines="50"/>
              <w:jc w:val="both"/>
              <w:rPr>
                <w:rFonts w:ascii="Times New Roman" w:eastAsia="楷体_GB2312"/>
                <w:color w:val="000000"/>
              </w:rPr>
            </w:pPr>
          </w:p>
          <w:p w:rsidR="00B707E8" w:rsidRPr="00EB22E9" w:rsidRDefault="00B707E8" w:rsidP="00B707E8">
            <w:pPr>
              <w:spacing w:line="360" w:lineRule="auto"/>
              <w:rPr>
                <w:rFonts w:eastAsia="楷体"/>
                <w:b/>
                <w:sz w:val="24"/>
              </w:rPr>
            </w:pPr>
            <w:r>
              <w:rPr>
                <w:rFonts w:eastAsia="楷体" w:hint="eastAsia"/>
                <w:b/>
                <w:sz w:val="24"/>
              </w:rPr>
              <w:t>2</w:t>
            </w:r>
            <w:r w:rsidRPr="00EB22E9">
              <w:rPr>
                <w:rFonts w:eastAsia="楷体" w:hint="eastAsia"/>
                <w:b/>
                <w:sz w:val="24"/>
              </w:rPr>
              <w:t>.</w:t>
            </w:r>
            <w:r w:rsidRPr="00EB22E9">
              <w:rPr>
                <w:rFonts w:eastAsia="楷体"/>
                <w:b/>
                <w:sz w:val="24"/>
              </w:rPr>
              <w:t xml:space="preserve">1. </w:t>
            </w:r>
            <w:r w:rsidRPr="00EB22E9">
              <w:rPr>
                <w:rFonts w:eastAsia="楷体" w:hAnsi="楷体"/>
                <w:b/>
                <w:sz w:val="24"/>
              </w:rPr>
              <w:t>本课题的研究</w:t>
            </w:r>
            <w:r>
              <w:rPr>
                <w:rFonts w:eastAsia="楷体" w:hAnsi="楷体" w:hint="eastAsia"/>
                <w:b/>
                <w:sz w:val="24"/>
              </w:rPr>
              <w:t>内容</w:t>
            </w:r>
            <w:r w:rsidRPr="00EB22E9">
              <w:rPr>
                <w:rFonts w:eastAsia="楷体" w:hAnsi="楷体"/>
                <w:b/>
                <w:sz w:val="24"/>
              </w:rPr>
              <w:t>和研究方法</w:t>
            </w:r>
          </w:p>
          <w:p w:rsidR="00B707E8" w:rsidRPr="00EB22E9" w:rsidRDefault="00B707E8" w:rsidP="00B707E8">
            <w:pPr>
              <w:spacing w:line="360" w:lineRule="auto"/>
              <w:rPr>
                <w:rFonts w:eastAsia="楷体"/>
                <w:sz w:val="24"/>
              </w:rPr>
            </w:pPr>
          </w:p>
          <w:p w:rsidR="00B707E8" w:rsidRPr="00EB22E9" w:rsidRDefault="00B707E8" w:rsidP="00B707E8">
            <w:pPr>
              <w:spacing w:line="360" w:lineRule="auto"/>
              <w:ind w:left="298" w:right="383" w:firstLine="318"/>
              <w:rPr>
                <w:rFonts w:eastAsia="楷体"/>
                <w:sz w:val="24"/>
              </w:rPr>
            </w:pPr>
            <w:r w:rsidRPr="00EB22E9">
              <w:rPr>
                <w:rFonts w:eastAsia="楷体" w:hAnsi="楷体"/>
                <w:sz w:val="24"/>
              </w:rPr>
              <w:t>本课题将采用定量和定性研究相结合的方法，对参加翻转课堂教学模式的学生（实验组）和常规教学法的学生（对照组）进行为期</w:t>
            </w:r>
            <w:r w:rsidRPr="00EB22E9">
              <w:rPr>
                <w:rFonts w:eastAsia="楷体"/>
                <w:b/>
                <w:sz w:val="24"/>
              </w:rPr>
              <w:t>45</w:t>
            </w:r>
            <w:r w:rsidRPr="00EB22E9">
              <w:rPr>
                <w:rFonts w:eastAsia="楷体" w:hAnsi="楷体"/>
                <w:b/>
                <w:sz w:val="24"/>
              </w:rPr>
              <w:t>周的对比实验</w:t>
            </w:r>
            <w:r w:rsidRPr="00EB22E9">
              <w:rPr>
                <w:rFonts w:eastAsia="楷体" w:hAnsi="楷体"/>
                <w:sz w:val="24"/>
              </w:rPr>
              <w:t>。实验前后以及实验期间对学生进行德语语言水平测试，确定其语言运用水平的变化。同时，在实验过程中进行课堂观察及录像，了解学习情况。实验后对部分学生就翻转课堂的教学设计、实施过程和教学效果进行</w:t>
            </w:r>
            <w:r w:rsidRPr="00EB22E9">
              <w:rPr>
                <w:rFonts w:eastAsia="楷体" w:hAnsi="楷体"/>
                <w:b/>
                <w:sz w:val="24"/>
              </w:rPr>
              <w:t>个别访谈</w:t>
            </w:r>
            <w:r w:rsidRPr="00EB22E9">
              <w:rPr>
                <w:rFonts w:eastAsia="楷体" w:hAnsi="楷体"/>
                <w:sz w:val="24"/>
              </w:rPr>
              <w:t>。</w:t>
            </w:r>
          </w:p>
          <w:p w:rsidR="00B707E8" w:rsidRPr="00EB22E9" w:rsidRDefault="00B707E8" w:rsidP="00B707E8">
            <w:pPr>
              <w:spacing w:line="360" w:lineRule="auto"/>
              <w:ind w:left="298" w:right="383" w:firstLine="318"/>
              <w:rPr>
                <w:rFonts w:eastAsia="楷体"/>
                <w:sz w:val="24"/>
                <w:lang w:val="de-DE"/>
              </w:rPr>
            </w:pPr>
            <w:r w:rsidRPr="00EB22E9">
              <w:rPr>
                <w:rFonts w:eastAsia="楷体" w:hAnsi="楷体"/>
                <w:sz w:val="24"/>
                <w:lang w:val="de-DE"/>
              </w:rPr>
              <w:t>本课题</w:t>
            </w:r>
            <w:r w:rsidR="00C327A4">
              <w:rPr>
                <w:rFonts w:eastAsia="楷体" w:hAnsi="楷体"/>
                <w:sz w:val="24"/>
                <w:lang w:val="de-DE"/>
              </w:rPr>
              <w:t>人</w:t>
            </w:r>
            <w:r w:rsidRPr="00EB22E9">
              <w:rPr>
                <w:rFonts w:eastAsia="楷体" w:hAnsi="楷体"/>
                <w:sz w:val="24"/>
                <w:lang w:val="de-DE"/>
              </w:rPr>
              <w:t>所在学院大力支持外语教学改革创新，</w:t>
            </w:r>
            <w:r w:rsidRPr="00EB22E9">
              <w:rPr>
                <w:rFonts w:eastAsia="楷体" w:hAnsi="楷体"/>
                <w:sz w:val="24"/>
              </w:rPr>
              <w:t>学校配备了装有</w:t>
            </w:r>
            <w:r w:rsidRPr="00EB22E9">
              <w:rPr>
                <w:rFonts w:eastAsia="楷体"/>
                <w:sz w:val="24"/>
              </w:rPr>
              <w:t>360</w:t>
            </w:r>
            <w:r w:rsidRPr="00EB22E9">
              <w:rPr>
                <w:rFonts w:eastAsia="楷体" w:hAnsi="楷体"/>
                <w:sz w:val="24"/>
              </w:rPr>
              <w:t>度全角自动转向摄像头的现代化</w:t>
            </w:r>
            <w:r w:rsidRPr="00EB22E9">
              <w:rPr>
                <w:rFonts w:eastAsia="楷体" w:hAnsi="楷体"/>
                <w:b/>
                <w:sz w:val="24"/>
              </w:rPr>
              <w:t>录播室</w:t>
            </w:r>
            <w:r w:rsidRPr="00EB22E9">
              <w:rPr>
                <w:rFonts w:eastAsia="楷体" w:hAnsi="楷体"/>
                <w:sz w:val="24"/>
              </w:rPr>
              <w:t>，可以随堂跟踪录制翻转课堂实况，长期收集第一手真实语料。</w:t>
            </w:r>
            <w:r w:rsidRPr="00EB22E9">
              <w:rPr>
                <w:rFonts w:eastAsia="楷体" w:hAnsi="楷体"/>
                <w:b/>
                <w:sz w:val="24"/>
                <w:lang w:val="de-DE"/>
              </w:rPr>
              <w:t>德语系四名教师共同实施翻转课堂</w:t>
            </w:r>
            <w:r w:rsidRPr="00EB22E9">
              <w:rPr>
                <w:rFonts w:eastAsia="楷体" w:hAnsi="楷体"/>
                <w:sz w:val="24"/>
                <w:lang w:val="de-DE"/>
              </w:rPr>
              <w:t>，参与项目的实施、数据的采集和反思分析</w:t>
            </w:r>
            <w:r w:rsidRPr="00EB22E9">
              <w:rPr>
                <w:rFonts w:eastAsia="楷体"/>
                <w:sz w:val="24"/>
                <w:lang w:val="de-DE"/>
              </w:rPr>
              <w:t>;</w:t>
            </w:r>
            <w:r w:rsidRPr="00EB22E9">
              <w:rPr>
                <w:rFonts w:eastAsia="楷体" w:hAnsi="楷体"/>
                <w:sz w:val="24"/>
                <w:lang w:val="de-DE"/>
              </w:rPr>
              <w:t>如此形成一个整体团队，可以进行各个班级的对照，这样保证本课题获取整体性的系统采集的数据，增强研究结果的客观性。</w:t>
            </w:r>
          </w:p>
          <w:p w:rsidR="00B707E8" w:rsidRDefault="00B707E8" w:rsidP="00B707E8">
            <w:pPr>
              <w:spacing w:line="360" w:lineRule="auto"/>
              <w:ind w:left="298" w:right="241" w:firstLine="318"/>
              <w:rPr>
                <w:rFonts w:eastAsia="楷体" w:hAnsi="楷体"/>
                <w:sz w:val="24"/>
                <w:lang w:val="de-DE"/>
              </w:rPr>
            </w:pPr>
            <w:r w:rsidRPr="00EB22E9">
              <w:rPr>
                <w:rFonts w:eastAsia="楷体" w:hAnsi="楷体"/>
                <w:sz w:val="24"/>
                <w:lang w:val="de-DE"/>
              </w:rPr>
              <w:t>本项目突破长期以来单纯以理论论证和静态语言分析的藩篱，</w:t>
            </w:r>
            <w:r w:rsidRPr="00EB22E9">
              <w:rPr>
                <w:rFonts w:eastAsia="楷体" w:hAnsi="楷体"/>
                <w:b/>
                <w:sz w:val="24"/>
                <w:lang w:val="de-DE"/>
              </w:rPr>
              <w:t>聚焦动态的语言互动过程</w:t>
            </w:r>
            <w:r w:rsidRPr="00EB22E9">
              <w:rPr>
                <w:rFonts w:eastAsia="楷体" w:hAnsi="楷体"/>
                <w:sz w:val="24"/>
                <w:lang w:val="de-DE"/>
              </w:rPr>
              <w:t>以及二语习得，通过多模态话语分析的方法在微观层面观察分析课堂师生互动和生生互动的语言现象。本项目将在中国高校环境下采集真实自然语料，建立德语课堂实录语料库。</w:t>
            </w:r>
          </w:p>
          <w:p w:rsidR="00B707E8" w:rsidRPr="00EB22E9" w:rsidRDefault="00B707E8" w:rsidP="00B707E8">
            <w:pPr>
              <w:spacing w:line="360" w:lineRule="auto"/>
              <w:ind w:left="298" w:right="241" w:firstLine="318"/>
              <w:rPr>
                <w:rFonts w:eastAsia="楷体"/>
                <w:sz w:val="24"/>
                <w:lang w:val="de-DE"/>
              </w:rPr>
            </w:pPr>
          </w:p>
          <w:p w:rsidR="00B707E8" w:rsidRDefault="00B707E8" w:rsidP="00B707E8">
            <w:pPr>
              <w:spacing w:line="360" w:lineRule="auto"/>
              <w:ind w:left="298" w:right="241" w:firstLine="20"/>
              <w:rPr>
                <w:rFonts w:eastAsia="楷体" w:hAnsi="楷体"/>
                <w:sz w:val="24"/>
                <w:lang w:val="de-DE"/>
              </w:rPr>
            </w:pPr>
            <w:r w:rsidRPr="00EB22E9">
              <w:rPr>
                <w:rFonts w:eastAsia="楷体" w:hAnsi="楷体"/>
                <w:b/>
                <w:sz w:val="24"/>
                <w:lang w:val="de-DE"/>
              </w:rPr>
              <w:t>分析基础：为期一年半的德语翻转课堂会话实录</w:t>
            </w:r>
            <w:r w:rsidRPr="00EB22E9">
              <w:rPr>
                <w:rFonts w:eastAsia="楷体" w:hAnsi="楷体"/>
                <w:sz w:val="24"/>
                <w:lang w:val="de-DE"/>
              </w:rPr>
              <w:t>，（四个班级每周一次课堂实录）外语学习者和中国教师会话以及中国德语学习者之间的讨论。这样使研究能够</w:t>
            </w:r>
            <w:r w:rsidRPr="00EB22E9">
              <w:rPr>
                <w:rFonts w:eastAsia="楷体"/>
                <w:sz w:val="24"/>
                <w:lang w:val="de-DE"/>
              </w:rPr>
              <w:t>“</w:t>
            </w:r>
            <w:r w:rsidRPr="00EB22E9">
              <w:rPr>
                <w:rFonts w:eastAsia="楷体" w:hAnsi="楷体"/>
                <w:sz w:val="24"/>
                <w:lang w:val="de-DE"/>
              </w:rPr>
              <w:t>回到事实现象本身</w:t>
            </w:r>
            <w:r w:rsidRPr="00EB22E9">
              <w:rPr>
                <w:rFonts w:eastAsia="楷体"/>
                <w:sz w:val="24"/>
                <w:lang w:val="de-DE"/>
              </w:rPr>
              <w:t>”</w:t>
            </w:r>
            <w:r w:rsidRPr="00EB22E9">
              <w:rPr>
                <w:rFonts w:eastAsia="楷体" w:hAnsi="楷体"/>
                <w:sz w:val="24"/>
                <w:lang w:val="de-DE"/>
              </w:rPr>
              <w:t>（胡塞尔</w:t>
            </w:r>
            <w:r w:rsidRPr="00EB22E9">
              <w:rPr>
                <w:rFonts w:eastAsia="楷体"/>
                <w:sz w:val="24"/>
                <w:lang w:val="de-DE"/>
              </w:rPr>
              <w:t xml:space="preserve"> 1901</w:t>
            </w:r>
            <w:r w:rsidRPr="00EB22E9">
              <w:rPr>
                <w:rFonts w:eastAsia="楷体" w:hAnsi="楷体"/>
                <w:sz w:val="24"/>
                <w:lang w:val="de-DE"/>
              </w:rPr>
              <w:t>），也就是会话本身，去精细地研究具体的会话本身的话轮转换，相邻对子的出现以及缺失等等，从而深挖在大数据环境下，高校外语课堂中师生互动模式的变化，以及在这样的模式下，学生的外语交际能力的发展。而这样的目的恰是人类学多模态话语分析可以满足的。</w:t>
            </w:r>
          </w:p>
          <w:p w:rsidR="00B707E8" w:rsidRDefault="00B707E8" w:rsidP="00B707E8">
            <w:pPr>
              <w:spacing w:line="360" w:lineRule="auto"/>
              <w:ind w:left="298" w:right="241" w:firstLine="20"/>
              <w:rPr>
                <w:rFonts w:eastAsia="楷体" w:hAnsi="楷体"/>
                <w:sz w:val="24"/>
                <w:lang w:val="de-DE"/>
              </w:rPr>
            </w:pPr>
          </w:p>
          <w:p w:rsidR="00B707E8" w:rsidRPr="00667D1F" w:rsidRDefault="00B707E8" w:rsidP="00B707E8">
            <w:pPr>
              <w:spacing w:line="360" w:lineRule="auto"/>
              <w:ind w:left="298" w:right="241" w:firstLine="20"/>
              <w:rPr>
                <w:rFonts w:eastAsia="楷体" w:hAnsi="楷体"/>
                <w:sz w:val="24"/>
                <w:lang w:val="de-DE"/>
              </w:rPr>
            </w:pPr>
          </w:p>
          <w:p w:rsidR="00B707E8" w:rsidRDefault="00B707E8" w:rsidP="00B707E8">
            <w:pPr>
              <w:spacing w:line="360" w:lineRule="auto"/>
              <w:rPr>
                <w:rFonts w:eastAsia="楷体"/>
                <w:b/>
                <w:sz w:val="24"/>
              </w:rPr>
            </w:pPr>
            <w:r w:rsidRPr="00EB22E9">
              <w:rPr>
                <w:rFonts w:eastAsia="楷体"/>
                <w:b/>
                <w:sz w:val="24"/>
              </w:rPr>
              <w:t xml:space="preserve">   </w:t>
            </w:r>
            <w:r w:rsidRPr="00EB22E9">
              <w:rPr>
                <w:rFonts w:eastAsia="楷体" w:hAnsi="楷体"/>
                <w:b/>
                <w:sz w:val="24"/>
              </w:rPr>
              <w:t>本课题的研究方法：</w:t>
            </w:r>
          </w:p>
          <w:p w:rsidR="00B707E8" w:rsidRPr="00EB22E9" w:rsidRDefault="00B707E8" w:rsidP="00B707E8">
            <w:pPr>
              <w:spacing w:line="360" w:lineRule="auto"/>
              <w:rPr>
                <w:rFonts w:eastAsia="楷体"/>
                <w:b/>
                <w:sz w:val="24"/>
              </w:rPr>
            </w:pPr>
          </w:p>
          <w:p w:rsidR="00B707E8" w:rsidRPr="00EB22E9" w:rsidRDefault="00B707E8" w:rsidP="00B707E8">
            <w:pPr>
              <w:spacing w:line="360" w:lineRule="auto"/>
              <w:ind w:firstLine="318"/>
              <w:rPr>
                <w:rFonts w:eastAsia="楷体"/>
                <w:b/>
                <w:sz w:val="24"/>
              </w:rPr>
            </w:pPr>
            <w:r w:rsidRPr="00EB22E9">
              <w:rPr>
                <w:rFonts w:eastAsia="楷体" w:hAnsi="楷体"/>
                <w:b/>
                <w:sz w:val="24"/>
              </w:rPr>
              <w:t>（一）多模态话语分析</w:t>
            </w:r>
          </w:p>
          <w:p w:rsidR="00B707E8" w:rsidRPr="00EB22E9" w:rsidRDefault="00B707E8" w:rsidP="00B707E8">
            <w:pPr>
              <w:spacing w:line="360" w:lineRule="auto"/>
              <w:ind w:left="298" w:right="241" w:firstLine="318"/>
              <w:rPr>
                <w:rFonts w:eastAsia="楷体"/>
                <w:b/>
                <w:sz w:val="24"/>
              </w:rPr>
            </w:pPr>
            <w:r w:rsidRPr="00EB22E9">
              <w:rPr>
                <w:rFonts w:eastAsia="楷体"/>
                <w:sz w:val="24"/>
              </w:rPr>
              <w:t xml:space="preserve"> </w:t>
            </w:r>
            <w:r w:rsidRPr="00EB22E9">
              <w:rPr>
                <w:rFonts w:eastAsia="楷体" w:hAnsi="楷体"/>
                <w:sz w:val="24"/>
              </w:rPr>
              <w:t>本课题将</w:t>
            </w:r>
            <w:r w:rsidRPr="00EB22E9">
              <w:rPr>
                <w:rFonts w:eastAsia="楷体" w:hAnsi="楷体"/>
                <w:sz w:val="24"/>
                <w:lang w:val="de-DE"/>
              </w:rPr>
              <w:t>在大量真实语料的基础上，</w:t>
            </w:r>
            <w:r w:rsidRPr="00EB22E9">
              <w:rPr>
                <w:rFonts w:eastAsia="楷体" w:hAnsi="楷体"/>
                <w:sz w:val="24"/>
              </w:rPr>
              <w:t>采用德国语言学界多模态话语分析的手法，针对德语翻转课堂中的师生互动言语行为进行话语分析。</w:t>
            </w:r>
            <w:r w:rsidRPr="00EB22E9">
              <w:rPr>
                <w:rFonts w:eastAsia="楷体"/>
                <w:sz w:val="24"/>
              </w:rPr>
              <w:t>“</w:t>
            </w:r>
            <w:r w:rsidRPr="00EB22E9">
              <w:rPr>
                <w:rFonts w:eastAsia="楷体" w:hAnsi="楷体"/>
                <w:sz w:val="24"/>
              </w:rPr>
              <w:t>多模态话语分析</w:t>
            </w:r>
            <w:r w:rsidRPr="00EB22E9">
              <w:rPr>
                <w:rFonts w:eastAsia="楷体"/>
                <w:sz w:val="24"/>
              </w:rPr>
              <w:t>”</w:t>
            </w:r>
            <w:r w:rsidRPr="00EB22E9">
              <w:rPr>
                <w:rFonts w:eastAsia="楷体" w:hAnsi="楷体"/>
                <w:sz w:val="24"/>
              </w:rPr>
              <w:t>是近十年来国外互动语言学研究领域的新趋势。本课题使用德国汉堡大学开发的语料库工具套件</w:t>
            </w:r>
            <w:proofErr w:type="spellStart"/>
            <w:r w:rsidRPr="00EB22E9">
              <w:rPr>
                <w:rFonts w:eastAsia="楷体"/>
                <w:sz w:val="24"/>
              </w:rPr>
              <w:t>EXMARaLDA</w:t>
            </w:r>
            <w:proofErr w:type="spellEnd"/>
            <w:r w:rsidRPr="00EB22E9">
              <w:rPr>
                <w:rFonts w:eastAsia="楷体"/>
                <w:sz w:val="24"/>
              </w:rPr>
              <w:t xml:space="preserve"> (Extensible </w:t>
            </w:r>
            <w:proofErr w:type="spellStart"/>
            <w:r w:rsidRPr="00EB22E9">
              <w:rPr>
                <w:rFonts w:eastAsia="楷体"/>
                <w:sz w:val="24"/>
              </w:rPr>
              <w:t>MARkup</w:t>
            </w:r>
            <w:proofErr w:type="spellEnd"/>
            <w:r w:rsidRPr="00EB22E9">
              <w:rPr>
                <w:rFonts w:eastAsia="楷体"/>
                <w:sz w:val="24"/>
              </w:rPr>
              <w:t xml:space="preserve"> Language for Discourse Annotation) </w:t>
            </w:r>
            <w:r w:rsidRPr="00EB22E9">
              <w:rPr>
                <w:rFonts w:eastAsia="楷体" w:hAnsi="楷体"/>
                <w:sz w:val="24"/>
              </w:rPr>
              <w:t>进行语料加工整合。所采集的语料将通过德国语言研究院</w:t>
            </w:r>
            <w:r w:rsidRPr="00EB22E9">
              <w:rPr>
                <w:rFonts w:eastAsia="楷体"/>
                <w:sz w:val="24"/>
              </w:rPr>
              <w:t>Thomas Schmidt</w:t>
            </w:r>
            <w:r w:rsidRPr="00EB22E9">
              <w:rPr>
                <w:rFonts w:eastAsia="楷体" w:hAnsi="楷体"/>
                <w:sz w:val="24"/>
              </w:rPr>
              <w:t>等人研发的赋码标注工具曲谱式编辑器</w:t>
            </w:r>
            <w:proofErr w:type="spellStart"/>
            <w:r w:rsidRPr="00EB22E9">
              <w:rPr>
                <w:rFonts w:eastAsia="楷体"/>
                <w:sz w:val="24"/>
              </w:rPr>
              <w:t>EXMARaLDA</w:t>
            </w:r>
            <w:proofErr w:type="spellEnd"/>
            <w:r w:rsidRPr="00EB22E9">
              <w:rPr>
                <w:rFonts w:eastAsia="楷体"/>
                <w:sz w:val="24"/>
              </w:rPr>
              <w:t>-</w:t>
            </w:r>
            <w:proofErr w:type="spellStart"/>
            <w:r w:rsidRPr="00EB22E9">
              <w:rPr>
                <w:rFonts w:eastAsia="楷体"/>
                <w:sz w:val="24"/>
              </w:rPr>
              <w:t>Partitur</w:t>
            </w:r>
            <w:proofErr w:type="spellEnd"/>
            <w:r w:rsidRPr="00EB22E9">
              <w:rPr>
                <w:rFonts w:eastAsia="楷体"/>
                <w:sz w:val="24"/>
              </w:rPr>
              <w:t>-Editor</w:t>
            </w:r>
            <w:r w:rsidRPr="00EB22E9">
              <w:rPr>
                <w:rFonts w:eastAsia="楷体" w:hAnsi="楷体"/>
                <w:sz w:val="24"/>
              </w:rPr>
              <w:t>进行转写和</w:t>
            </w:r>
            <w:proofErr w:type="gramStart"/>
            <w:r w:rsidRPr="00EB22E9">
              <w:rPr>
                <w:rFonts w:eastAsia="楷体" w:hAnsi="楷体"/>
                <w:sz w:val="24"/>
              </w:rPr>
              <w:t>赋码</w:t>
            </w:r>
            <w:proofErr w:type="gramEnd"/>
            <w:r w:rsidRPr="00EB22E9">
              <w:rPr>
                <w:rFonts w:eastAsia="楷体" w:hAnsi="楷体"/>
                <w:sz w:val="24"/>
              </w:rPr>
              <w:t>标注，生成多种数据模式的</w:t>
            </w:r>
            <w:r w:rsidRPr="00EB22E9">
              <w:rPr>
                <w:rFonts w:eastAsia="楷体"/>
                <w:sz w:val="24"/>
              </w:rPr>
              <w:t xml:space="preserve">xml </w:t>
            </w:r>
            <w:r w:rsidRPr="00EB22E9">
              <w:rPr>
                <w:rFonts w:eastAsia="楷体" w:hAnsi="楷体"/>
                <w:sz w:val="24"/>
              </w:rPr>
              <w:t>文件和</w:t>
            </w:r>
            <w:r w:rsidRPr="00EB22E9">
              <w:rPr>
                <w:rFonts w:eastAsia="楷体"/>
                <w:sz w:val="24"/>
              </w:rPr>
              <w:t>txt</w:t>
            </w:r>
            <w:r w:rsidRPr="00EB22E9">
              <w:rPr>
                <w:rFonts w:eastAsia="楷体" w:hAnsi="楷体"/>
                <w:sz w:val="24"/>
              </w:rPr>
              <w:t>文档。德语语料根据德国语言研究院制定的赋码标注格式规范</w:t>
            </w:r>
            <w:r w:rsidRPr="00EB22E9">
              <w:rPr>
                <w:rFonts w:eastAsia="楷体"/>
                <w:sz w:val="24"/>
              </w:rPr>
              <w:t>GAT 2</w:t>
            </w:r>
            <w:r w:rsidRPr="00EB22E9">
              <w:rPr>
                <w:rFonts w:eastAsia="楷体" w:hAnsi="楷体"/>
                <w:sz w:val="24"/>
              </w:rPr>
              <w:t>（</w:t>
            </w:r>
            <w:proofErr w:type="spellStart"/>
            <w:r w:rsidRPr="00EB22E9">
              <w:rPr>
                <w:rFonts w:eastAsia="楷体"/>
                <w:sz w:val="24"/>
              </w:rPr>
              <w:t>Gesprächsanalytisches</w:t>
            </w:r>
            <w:proofErr w:type="spellEnd"/>
            <w:r w:rsidRPr="00EB22E9">
              <w:rPr>
                <w:rFonts w:eastAsia="楷体"/>
                <w:sz w:val="24"/>
              </w:rPr>
              <w:t xml:space="preserve"> </w:t>
            </w:r>
            <w:proofErr w:type="spellStart"/>
            <w:r w:rsidRPr="00EB22E9">
              <w:rPr>
                <w:rFonts w:eastAsia="楷体"/>
                <w:sz w:val="24"/>
              </w:rPr>
              <w:t>Transkriptionssystem</w:t>
            </w:r>
            <w:proofErr w:type="spellEnd"/>
            <w:r w:rsidRPr="00EB22E9">
              <w:rPr>
                <w:rFonts w:eastAsia="楷体"/>
                <w:sz w:val="24"/>
              </w:rPr>
              <w:t xml:space="preserve"> 2009</w:t>
            </w:r>
            <w:r w:rsidRPr="00EB22E9">
              <w:rPr>
                <w:rFonts w:eastAsia="楷体" w:hAnsi="楷体"/>
                <w:sz w:val="24"/>
              </w:rPr>
              <w:t>）进行赋码转写；中文语料转写后会借助北外语料团队开发的汉语拼音注音工具进行注音。</w:t>
            </w:r>
          </w:p>
          <w:p w:rsidR="00B707E8" w:rsidRPr="00EB22E9" w:rsidRDefault="00B707E8" w:rsidP="00B707E8">
            <w:pPr>
              <w:spacing w:line="360" w:lineRule="auto"/>
              <w:ind w:left="298" w:right="241"/>
              <w:rPr>
                <w:rFonts w:eastAsia="楷体"/>
                <w:sz w:val="24"/>
              </w:rPr>
            </w:pPr>
            <w:r w:rsidRPr="00EB22E9">
              <w:rPr>
                <w:rFonts w:eastAsia="楷体"/>
                <w:b/>
                <w:sz w:val="24"/>
              </w:rPr>
              <w:t xml:space="preserve">    </w:t>
            </w:r>
            <w:r w:rsidRPr="00EB22E9">
              <w:rPr>
                <w:rFonts w:eastAsia="楷体" w:hAnsi="楷体"/>
                <w:sz w:val="24"/>
              </w:rPr>
              <w:t>转写赋</w:t>
            </w:r>
            <w:proofErr w:type="gramStart"/>
            <w:r w:rsidRPr="00EB22E9">
              <w:rPr>
                <w:rFonts w:eastAsia="楷体" w:hAnsi="楷体"/>
                <w:sz w:val="24"/>
              </w:rPr>
              <w:t>码过程</w:t>
            </w:r>
            <w:proofErr w:type="gramEnd"/>
            <w:r w:rsidRPr="00EB22E9">
              <w:rPr>
                <w:rFonts w:eastAsia="楷体" w:hAnsi="楷体"/>
                <w:sz w:val="24"/>
              </w:rPr>
              <w:t>分两阶段：基本转写和细致综合转写。基本转写描述语料的场景及会话大体内容。与学生习得以及师生交互模式有关的语料进行细致综合转写、详细记录会话内容、描述会话语境、进行双语互译，必要时加入身体语言说明和视频截图。如此加工成熟的语料依托开源软件</w:t>
            </w:r>
            <w:proofErr w:type="spellStart"/>
            <w:r w:rsidRPr="00EB22E9">
              <w:rPr>
                <w:rFonts w:eastAsia="楷体"/>
                <w:sz w:val="24"/>
              </w:rPr>
              <w:t>AntConc</w:t>
            </w:r>
            <w:proofErr w:type="spellEnd"/>
            <w:r w:rsidRPr="00EB22E9">
              <w:rPr>
                <w:rFonts w:eastAsia="楷体" w:hAnsi="楷体"/>
                <w:sz w:val="24"/>
              </w:rPr>
              <w:t>建立德语翻转课堂的多模态话语分析专项数据库。</w:t>
            </w:r>
          </w:p>
          <w:p w:rsidR="00B707E8" w:rsidRPr="00EB22E9" w:rsidRDefault="00B707E8" w:rsidP="00B707E8">
            <w:pPr>
              <w:spacing w:line="360" w:lineRule="auto"/>
              <w:rPr>
                <w:rFonts w:eastAsia="楷体"/>
                <w:sz w:val="24"/>
              </w:rPr>
            </w:pPr>
          </w:p>
          <w:p w:rsidR="00B707E8" w:rsidRPr="00EB22E9" w:rsidRDefault="00B707E8" w:rsidP="00B707E8">
            <w:pPr>
              <w:spacing w:line="360" w:lineRule="auto"/>
              <w:ind w:firstLine="459"/>
              <w:rPr>
                <w:rFonts w:eastAsia="楷体"/>
                <w:b/>
                <w:sz w:val="24"/>
              </w:rPr>
            </w:pPr>
            <w:r w:rsidRPr="00EB22E9">
              <w:rPr>
                <w:rFonts w:eastAsia="楷体" w:hAnsi="楷体"/>
                <w:b/>
                <w:sz w:val="24"/>
              </w:rPr>
              <w:t>（二）访谈调查法</w:t>
            </w:r>
          </w:p>
          <w:p w:rsidR="00B707E8" w:rsidRPr="00EB22E9" w:rsidRDefault="00B707E8" w:rsidP="00B707E8">
            <w:pPr>
              <w:spacing w:line="360" w:lineRule="auto"/>
              <w:ind w:left="298" w:right="241" w:firstLine="459"/>
              <w:rPr>
                <w:rFonts w:eastAsia="楷体"/>
                <w:sz w:val="24"/>
              </w:rPr>
            </w:pPr>
            <w:r w:rsidRPr="00EB22E9">
              <w:rPr>
                <w:rFonts w:eastAsia="楷体" w:hAnsi="楷体"/>
                <w:sz w:val="24"/>
                <w:lang w:val="de-DE"/>
              </w:rPr>
              <w:t>在此基础之上进一步对于</w:t>
            </w:r>
            <w:r w:rsidRPr="00EB22E9">
              <w:rPr>
                <w:rFonts w:eastAsia="楷体" w:hAnsi="楷体"/>
                <w:sz w:val="24"/>
              </w:rPr>
              <w:t>关键部分所涉及的学生以及老师等</w:t>
            </w:r>
            <w:r w:rsidRPr="00EB22E9">
              <w:rPr>
                <w:rFonts w:eastAsia="楷体" w:hAnsi="楷体"/>
                <w:sz w:val="24"/>
                <w:lang w:val="de-DE"/>
              </w:rPr>
              <w:t>典型个案单独进行开放式采访，深入进行典型案例质的研究。访谈语料会使用会话分析方法细致转写和分析。</w:t>
            </w:r>
          </w:p>
          <w:p w:rsidR="00B707E8" w:rsidRPr="00EB22E9" w:rsidRDefault="00B707E8" w:rsidP="00B707E8">
            <w:pPr>
              <w:spacing w:line="360" w:lineRule="auto"/>
              <w:rPr>
                <w:rFonts w:eastAsia="楷体"/>
                <w:sz w:val="24"/>
              </w:rPr>
            </w:pPr>
          </w:p>
          <w:p w:rsidR="00B707E8" w:rsidRPr="00EB22E9" w:rsidRDefault="00B707E8" w:rsidP="00B707E8">
            <w:pPr>
              <w:spacing w:line="360" w:lineRule="auto"/>
              <w:ind w:firstLine="459"/>
              <w:rPr>
                <w:rFonts w:eastAsia="楷体"/>
                <w:b/>
                <w:sz w:val="24"/>
              </w:rPr>
            </w:pPr>
            <w:r w:rsidRPr="00EB22E9">
              <w:rPr>
                <w:rFonts w:eastAsia="楷体" w:hAnsi="楷体"/>
                <w:b/>
                <w:sz w:val="24"/>
              </w:rPr>
              <w:t>（三）田野调查法</w:t>
            </w:r>
          </w:p>
          <w:p w:rsidR="00B707E8" w:rsidRPr="00EB22E9" w:rsidRDefault="00B707E8" w:rsidP="002C708D">
            <w:pPr>
              <w:spacing w:line="360" w:lineRule="auto"/>
              <w:ind w:left="298" w:right="241" w:firstLine="425"/>
              <w:rPr>
                <w:rFonts w:eastAsia="楷体" w:hAnsi="楷体"/>
                <w:sz w:val="24"/>
                <w:lang w:val="de-DE"/>
              </w:rPr>
            </w:pPr>
            <w:r w:rsidRPr="00EB22E9">
              <w:rPr>
                <w:rFonts w:eastAsia="楷体" w:hAnsi="楷体"/>
                <w:sz w:val="24"/>
                <w:lang w:val="de-DE"/>
              </w:rPr>
              <w:t>为了给会话分析提供全方位的信息，本项目与话语分析同步进行长期田野调查，</w:t>
            </w:r>
            <w:r w:rsidRPr="00EB22E9">
              <w:rPr>
                <w:rFonts w:eastAsia="楷体" w:hAnsi="楷体"/>
                <w:sz w:val="24"/>
              </w:rPr>
              <w:t>在课堂录像同时进行田野记录，以补充实录视频的人类学附加信息</w:t>
            </w:r>
            <w:r w:rsidRPr="00EB22E9">
              <w:rPr>
                <w:rFonts w:eastAsia="楷体" w:hAnsi="楷体"/>
                <w:sz w:val="24"/>
                <w:lang w:val="de-DE"/>
              </w:rPr>
              <w:t>，对当下会话资料进行数据扩充。</w:t>
            </w:r>
          </w:p>
          <w:p w:rsidR="00B707E8" w:rsidRPr="00B707E8" w:rsidRDefault="00B707E8" w:rsidP="00667D1F">
            <w:pPr>
              <w:spacing w:line="360" w:lineRule="auto"/>
              <w:ind w:left="298"/>
              <w:rPr>
                <w:rFonts w:eastAsia="楷体"/>
                <w:b/>
                <w:sz w:val="24"/>
                <w:lang w:val="de-DE"/>
              </w:rPr>
            </w:pPr>
          </w:p>
          <w:p w:rsidR="00B707E8" w:rsidRDefault="00B707E8" w:rsidP="00667D1F">
            <w:pPr>
              <w:spacing w:line="360" w:lineRule="auto"/>
              <w:ind w:left="298"/>
              <w:rPr>
                <w:rFonts w:eastAsia="楷体"/>
                <w:b/>
                <w:sz w:val="24"/>
              </w:rPr>
            </w:pPr>
          </w:p>
          <w:p w:rsidR="0018719C" w:rsidRPr="00EB22E9" w:rsidRDefault="00DA0FC7" w:rsidP="00667D1F">
            <w:pPr>
              <w:spacing w:line="360" w:lineRule="auto"/>
              <w:ind w:left="298"/>
              <w:rPr>
                <w:rFonts w:eastAsia="楷体"/>
                <w:b/>
                <w:sz w:val="24"/>
              </w:rPr>
            </w:pPr>
            <w:r w:rsidRPr="00EB22E9">
              <w:rPr>
                <w:rFonts w:eastAsia="楷体"/>
                <w:b/>
                <w:sz w:val="24"/>
              </w:rPr>
              <w:t>2.</w:t>
            </w:r>
            <w:r w:rsidR="00B707E8">
              <w:rPr>
                <w:rFonts w:eastAsia="楷体" w:hint="eastAsia"/>
                <w:b/>
                <w:sz w:val="24"/>
              </w:rPr>
              <w:t>2</w:t>
            </w:r>
            <w:r w:rsidR="0018719C" w:rsidRPr="00EB22E9">
              <w:rPr>
                <w:rFonts w:eastAsia="楷体"/>
                <w:b/>
                <w:sz w:val="24"/>
              </w:rPr>
              <w:t xml:space="preserve">. </w:t>
            </w:r>
            <w:r w:rsidR="0018719C" w:rsidRPr="00EB22E9">
              <w:rPr>
                <w:rFonts w:eastAsia="楷体" w:hAnsi="楷体"/>
                <w:b/>
                <w:sz w:val="24"/>
              </w:rPr>
              <w:t>本课题研究的</w:t>
            </w:r>
            <w:r w:rsidR="00B707E8">
              <w:rPr>
                <w:rFonts w:eastAsia="楷体" w:hAnsi="楷体" w:hint="eastAsia"/>
                <w:b/>
                <w:sz w:val="24"/>
              </w:rPr>
              <w:t>预期</w:t>
            </w:r>
            <w:r w:rsidR="0018719C" w:rsidRPr="00EB22E9">
              <w:rPr>
                <w:rFonts w:eastAsia="楷体" w:hAnsi="楷体"/>
                <w:b/>
                <w:sz w:val="24"/>
              </w:rPr>
              <w:t>成果</w:t>
            </w:r>
          </w:p>
          <w:p w:rsidR="00B707E8" w:rsidRDefault="00B707E8" w:rsidP="0018719C">
            <w:pPr>
              <w:spacing w:line="360" w:lineRule="auto"/>
              <w:ind w:firstLine="318"/>
              <w:rPr>
                <w:rFonts w:eastAsia="楷体"/>
                <w:sz w:val="24"/>
              </w:rPr>
            </w:pPr>
          </w:p>
          <w:p w:rsidR="0018719C" w:rsidRPr="00EB22E9" w:rsidRDefault="0018719C" w:rsidP="00273FD0">
            <w:pPr>
              <w:spacing w:line="360" w:lineRule="auto"/>
              <w:ind w:left="723" w:hanging="141"/>
              <w:rPr>
                <w:rFonts w:eastAsia="楷体"/>
                <w:sz w:val="24"/>
              </w:rPr>
            </w:pPr>
            <w:r w:rsidRPr="00EB22E9">
              <w:rPr>
                <w:rFonts w:eastAsia="楷体"/>
                <w:sz w:val="24"/>
              </w:rPr>
              <w:t>3-4</w:t>
            </w:r>
            <w:r w:rsidRPr="00EB22E9">
              <w:rPr>
                <w:rFonts w:eastAsia="楷体" w:hAnsi="楷体"/>
                <w:sz w:val="24"/>
              </w:rPr>
              <w:t>篇核心</w:t>
            </w:r>
            <w:r w:rsidRPr="00EB22E9">
              <w:rPr>
                <w:rFonts w:eastAsia="楷体"/>
                <w:sz w:val="24"/>
              </w:rPr>
              <w:t>/</w:t>
            </w:r>
            <w:r w:rsidRPr="00EB22E9">
              <w:rPr>
                <w:rFonts w:eastAsia="楷体" w:hAnsi="楷体"/>
                <w:sz w:val="24"/>
              </w:rPr>
              <w:t>权威期刊论文，</w:t>
            </w:r>
            <w:r w:rsidRPr="00EB22E9">
              <w:rPr>
                <w:rFonts w:eastAsia="楷体"/>
                <w:sz w:val="24"/>
              </w:rPr>
              <w:t xml:space="preserve"> 20-30</w:t>
            </w:r>
            <w:r w:rsidRPr="00EB22E9">
              <w:rPr>
                <w:rFonts w:eastAsia="楷体" w:hAnsi="楷体"/>
                <w:sz w:val="24"/>
              </w:rPr>
              <w:t>万字的专著</w:t>
            </w:r>
          </w:p>
          <w:p w:rsidR="0018719C" w:rsidRPr="00EB22E9" w:rsidRDefault="0018719C" w:rsidP="0018719C">
            <w:pPr>
              <w:spacing w:line="360" w:lineRule="auto"/>
              <w:ind w:firstLine="318"/>
              <w:rPr>
                <w:rFonts w:eastAsia="楷体"/>
                <w:sz w:val="24"/>
              </w:rPr>
            </w:pPr>
          </w:p>
          <w:p w:rsidR="0018719C" w:rsidRPr="00EB22E9" w:rsidRDefault="00DA0FC7" w:rsidP="00667D1F">
            <w:pPr>
              <w:spacing w:line="360" w:lineRule="auto"/>
              <w:ind w:left="298"/>
              <w:rPr>
                <w:rFonts w:eastAsia="楷体"/>
                <w:b/>
                <w:sz w:val="24"/>
              </w:rPr>
            </w:pPr>
            <w:r w:rsidRPr="00EB22E9">
              <w:rPr>
                <w:rFonts w:eastAsia="楷体"/>
                <w:b/>
                <w:sz w:val="24"/>
              </w:rPr>
              <w:t>2</w:t>
            </w:r>
            <w:r w:rsidR="0018719C" w:rsidRPr="00EB22E9">
              <w:rPr>
                <w:rFonts w:eastAsia="楷体"/>
                <w:b/>
                <w:sz w:val="24"/>
              </w:rPr>
              <w:t>.</w:t>
            </w:r>
            <w:r w:rsidRPr="00EB22E9">
              <w:rPr>
                <w:rFonts w:eastAsia="楷体"/>
                <w:b/>
                <w:sz w:val="24"/>
              </w:rPr>
              <w:t>3</w:t>
            </w:r>
            <w:r w:rsidR="0018719C" w:rsidRPr="00EB22E9">
              <w:rPr>
                <w:rFonts w:eastAsia="楷体" w:hAnsi="楷体"/>
                <w:b/>
                <w:sz w:val="24"/>
              </w:rPr>
              <w:t>研究成果的预计去向</w:t>
            </w:r>
          </w:p>
          <w:p w:rsidR="0018719C" w:rsidRDefault="00C66756" w:rsidP="00EB62BA">
            <w:pPr>
              <w:pStyle w:val="a3"/>
              <w:spacing w:beforeLines="50" w:line="360" w:lineRule="auto"/>
              <w:ind w:left="298" w:right="383"/>
              <w:jc w:val="both"/>
              <w:rPr>
                <w:rFonts w:ascii="Times New Roman" w:eastAsia="楷体" w:hAnsi="楷体"/>
              </w:rPr>
            </w:pPr>
            <w:r>
              <w:rPr>
                <w:rFonts w:ascii="Times New Roman" w:eastAsia="楷体" w:hAnsi="楷体" w:hint="eastAsia"/>
              </w:rPr>
              <w:t xml:space="preserve">  </w:t>
            </w:r>
            <w:r w:rsidR="0018719C" w:rsidRPr="00EB22E9">
              <w:rPr>
                <w:rFonts w:ascii="Times New Roman" w:eastAsia="楷体" w:hAnsi="楷体"/>
              </w:rPr>
              <w:t>本课题的主要研究成果除了发表专业论文和出版专著外，课题申请人还将在国外相关的学术研讨会上宣读研究成果。同时，所有的研究成果都能够转化为面向本科生和研究生的教学实践，为外语教学、二语习得、语言学等相关学科领域的研究者和实践者提供借鉴与启发。</w:t>
            </w:r>
          </w:p>
          <w:p w:rsidR="00FC0AFB" w:rsidRDefault="00FC0AFB" w:rsidP="00EB62BA">
            <w:pPr>
              <w:pStyle w:val="a3"/>
              <w:spacing w:beforeLines="50" w:line="360" w:lineRule="auto"/>
              <w:jc w:val="both"/>
              <w:rPr>
                <w:rFonts w:ascii="Times New Roman" w:eastAsia="楷体_GB2312"/>
                <w:color w:val="000000"/>
              </w:rPr>
            </w:pPr>
          </w:p>
        </w:tc>
      </w:tr>
    </w:tbl>
    <w:p w:rsidR="00E5213F" w:rsidRDefault="00E5213F"/>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top w:w="28" w:type="dxa"/>
          <w:left w:w="113" w:type="dxa"/>
          <w:bottom w:w="28" w:type="dxa"/>
          <w:right w:w="113" w:type="dxa"/>
        </w:tblCellMar>
        <w:tblLook w:val="04A0"/>
      </w:tblPr>
      <w:tblGrid>
        <w:gridCol w:w="8845"/>
      </w:tblGrid>
      <w:tr w:rsidR="00E5213F" w:rsidTr="00174F99">
        <w:trPr>
          <w:trHeight w:val="4630"/>
          <w:jc w:val="center"/>
        </w:trPr>
        <w:tc>
          <w:tcPr>
            <w:tcW w:w="8845" w:type="dxa"/>
            <w:tcBorders>
              <w:tl2br w:val="nil"/>
              <w:tr2bl w:val="nil"/>
            </w:tcBorders>
          </w:tcPr>
          <w:p w:rsidR="00EA2279" w:rsidRPr="00B707E8" w:rsidRDefault="000E0F93" w:rsidP="00EB62BA">
            <w:pPr>
              <w:pStyle w:val="a3"/>
              <w:spacing w:beforeLines="50"/>
              <w:jc w:val="both"/>
              <w:rPr>
                <w:rFonts w:ascii="Times New Roman" w:eastAsia="楷体_GB2312"/>
                <w:color w:val="000000"/>
              </w:rPr>
            </w:pPr>
            <w:r>
              <w:rPr>
                <w:rFonts w:ascii="Times New Roman" w:eastAsia="楷体_GB2312" w:hint="eastAsia"/>
                <w:color w:val="000000"/>
              </w:rPr>
              <w:t>3</w:t>
            </w:r>
            <w:r>
              <w:rPr>
                <w:rFonts w:ascii="Times New Roman" w:eastAsia="楷体_GB2312" w:hint="eastAsia"/>
                <w:color w:val="000000"/>
              </w:rPr>
              <w:t>．项目实施方案和计划进度安排。</w:t>
            </w:r>
          </w:p>
          <w:p w:rsidR="00FC0AFB" w:rsidRPr="00EB22E9" w:rsidRDefault="00FC0AFB" w:rsidP="00F0420A">
            <w:pPr>
              <w:spacing w:line="276" w:lineRule="auto"/>
              <w:rPr>
                <w:rFonts w:eastAsia="仿宋"/>
                <w:b/>
                <w:sz w:val="24"/>
              </w:rPr>
            </w:pPr>
          </w:p>
          <w:p w:rsidR="00F0420A" w:rsidRPr="00EB22E9" w:rsidRDefault="00F0420A" w:rsidP="00F0420A">
            <w:pPr>
              <w:spacing w:line="276" w:lineRule="auto"/>
              <w:rPr>
                <w:rFonts w:ascii="楷体" w:eastAsia="楷体" w:hAnsi="楷体"/>
                <w:b/>
                <w:sz w:val="24"/>
              </w:rPr>
            </w:pPr>
            <w:r w:rsidRPr="00EB22E9">
              <w:rPr>
                <w:rFonts w:eastAsia="仿宋" w:hint="eastAsia"/>
                <w:b/>
                <w:sz w:val="24"/>
              </w:rPr>
              <w:t>3.</w:t>
            </w:r>
            <w:r w:rsidRPr="00EB22E9">
              <w:rPr>
                <w:rFonts w:ascii="楷体" w:eastAsia="楷体" w:hAnsi="楷体" w:hint="eastAsia"/>
                <w:b/>
                <w:sz w:val="24"/>
              </w:rPr>
              <w:t>本课题的计划进度</w:t>
            </w:r>
          </w:p>
          <w:p w:rsidR="00AF7EA9" w:rsidRPr="00F0420A" w:rsidRDefault="00AF7EA9" w:rsidP="00F0420A">
            <w:pPr>
              <w:spacing w:line="276" w:lineRule="auto"/>
              <w:rPr>
                <w:rFonts w:ascii="楷体" w:eastAsia="楷体" w:hAnsi="楷体"/>
                <w:b/>
                <w:sz w:val="22"/>
                <w:szCs w:val="22"/>
              </w:rPr>
            </w:pPr>
          </w:p>
          <w:p w:rsidR="00AF7EA9" w:rsidRDefault="00F0420A" w:rsidP="00667D1F">
            <w:pPr>
              <w:rPr>
                <w:rFonts w:ascii="楷体" w:eastAsia="楷体" w:hAnsi="楷体"/>
                <w:b/>
              </w:rPr>
            </w:pPr>
            <w:r>
              <w:rPr>
                <w:rFonts w:ascii="楷体" w:eastAsia="楷体" w:hAnsi="楷体"/>
                <w:b/>
                <w:noProof/>
              </w:rPr>
              <w:drawing>
                <wp:inline distT="0" distB="0" distL="0" distR="0">
                  <wp:extent cx="5483116" cy="3122713"/>
                  <wp:effectExtent l="19050" t="0" r="3284" b="0"/>
                  <wp:docPr id="1" name="图片 1" descr="研究计划中终极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研究计划中终极版"/>
                          <pic:cNvPicPr>
                            <a:picLocks noChangeAspect="1" noChangeArrowheads="1"/>
                          </pic:cNvPicPr>
                        </pic:nvPicPr>
                        <pic:blipFill>
                          <a:blip r:embed="rId7" cstate="print"/>
                          <a:srcRect/>
                          <a:stretch>
                            <a:fillRect/>
                          </a:stretch>
                        </pic:blipFill>
                        <pic:spPr bwMode="auto">
                          <a:xfrm>
                            <a:off x="0" y="0"/>
                            <a:ext cx="5490435" cy="3126881"/>
                          </a:xfrm>
                          <a:prstGeom prst="rect">
                            <a:avLst/>
                          </a:prstGeom>
                          <a:noFill/>
                          <a:ln w="9525">
                            <a:noFill/>
                            <a:miter lim="800000"/>
                            <a:headEnd/>
                            <a:tailEnd/>
                          </a:ln>
                        </pic:spPr>
                      </pic:pic>
                    </a:graphicData>
                  </a:graphic>
                </wp:inline>
              </w:drawing>
            </w:r>
          </w:p>
          <w:p w:rsidR="00667D1F" w:rsidRDefault="00667D1F" w:rsidP="00667D1F">
            <w:pPr>
              <w:rPr>
                <w:rFonts w:ascii="楷体" w:eastAsia="楷体" w:hAnsi="楷体"/>
                <w:b/>
              </w:rPr>
            </w:pPr>
          </w:p>
          <w:p w:rsidR="00667D1F" w:rsidRPr="00667D1F" w:rsidRDefault="00667D1F" w:rsidP="00667D1F">
            <w:pPr>
              <w:rPr>
                <w:rFonts w:ascii="楷体" w:eastAsia="楷体" w:hAnsi="楷体"/>
                <w:b/>
              </w:rPr>
            </w:pPr>
          </w:p>
          <w:p w:rsidR="00FF65EF" w:rsidRDefault="00F0420A" w:rsidP="0025612B">
            <w:pPr>
              <w:spacing w:line="360" w:lineRule="auto"/>
              <w:ind w:left="298"/>
              <w:rPr>
                <w:rFonts w:ascii="楷体" w:eastAsia="楷体" w:hAnsi="楷体"/>
                <w:b/>
                <w:sz w:val="24"/>
              </w:rPr>
            </w:pPr>
            <w:r w:rsidRPr="00EB22E9">
              <w:rPr>
                <w:rFonts w:ascii="楷体" w:eastAsia="楷体" w:hAnsi="楷体" w:hint="eastAsia"/>
                <w:b/>
                <w:sz w:val="24"/>
              </w:rPr>
              <w:t>参考</w:t>
            </w:r>
            <w:r w:rsidR="00FC0AFB">
              <w:rPr>
                <w:rFonts w:ascii="楷体" w:eastAsia="楷体" w:hAnsi="楷体" w:hint="eastAsia"/>
                <w:b/>
                <w:sz w:val="24"/>
              </w:rPr>
              <w:t>文献</w:t>
            </w:r>
            <w:r w:rsidRPr="00EB22E9">
              <w:rPr>
                <w:rFonts w:ascii="楷体" w:eastAsia="楷体" w:hAnsi="楷体" w:hint="eastAsia"/>
                <w:b/>
                <w:sz w:val="24"/>
              </w:rPr>
              <w:t>：</w:t>
            </w:r>
          </w:p>
          <w:p w:rsidR="00667D1F" w:rsidRPr="00EB22E9" w:rsidRDefault="00667D1F" w:rsidP="00F0420A">
            <w:pPr>
              <w:spacing w:line="360" w:lineRule="auto"/>
              <w:rPr>
                <w:rFonts w:ascii="楷体" w:eastAsia="楷体" w:hAnsi="楷体"/>
                <w:b/>
                <w:sz w:val="24"/>
              </w:rPr>
            </w:pPr>
          </w:p>
          <w:p w:rsidR="00F0420A" w:rsidRPr="00EB22E9" w:rsidRDefault="00F0420A" w:rsidP="00667D1F">
            <w:pPr>
              <w:spacing w:line="360" w:lineRule="auto"/>
              <w:ind w:left="298"/>
              <w:rPr>
                <w:rFonts w:ascii="楷体" w:eastAsia="楷体" w:hAnsi="楷体"/>
                <w:sz w:val="24"/>
              </w:rPr>
            </w:pPr>
            <w:r w:rsidRPr="00EB22E9">
              <w:rPr>
                <w:rFonts w:ascii="楷体" w:eastAsia="楷体" w:hAnsi="楷体"/>
                <w:sz w:val="24"/>
                <w:lang w:val="de-DE"/>
              </w:rPr>
              <w:t>陈</w:t>
            </w:r>
            <w:proofErr w:type="gramStart"/>
            <w:r w:rsidRPr="00EB22E9">
              <w:rPr>
                <w:rFonts w:ascii="楷体" w:eastAsia="楷体" w:hAnsi="楷体"/>
                <w:sz w:val="24"/>
                <w:lang w:val="de-DE"/>
              </w:rPr>
              <w:t>坚</w:t>
            </w:r>
            <w:proofErr w:type="gramEnd"/>
            <w:r w:rsidRPr="00EB22E9">
              <w:rPr>
                <w:rFonts w:ascii="楷体" w:eastAsia="楷体" w:hAnsi="楷体"/>
                <w:sz w:val="24"/>
                <w:lang w:val="de-DE"/>
              </w:rPr>
              <w:t>林</w:t>
            </w:r>
            <w:r w:rsidRPr="00EB22E9">
              <w:rPr>
                <w:rFonts w:ascii="楷体" w:eastAsia="楷体" w:hAnsi="楷体" w:hint="eastAsia"/>
                <w:sz w:val="24"/>
                <w:lang w:val="de-DE"/>
              </w:rPr>
              <w:t>：重构大数据时代的外语教学新范式，《社会科学报》，</w:t>
            </w:r>
            <w:r w:rsidRPr="00EB22E9">
              <w:rPr>
                <w:rFonts w:eastAsia="楷体"/>
                <w:sz w:val="24"/>
                <w:lang w:val="de-DE"/>
              </w:rPr>
              <w:t xml:space="preserve"> 2015</w:t>
            </w:r>
            <w:r w:rsidRPr="00EB22E9">
              <w:rPr>
                <w:rFonts w:eastAsia="楷体" w:hAnsi="楷体"/>
                <w:sz w:val="24"/>
                <w:lang w:val="de-DE"/>
              </w:rPr>
              <w:t>。</w:t>
            </w:r>
          </w:p>
          <w:p w:rsidR="00F0420A" w:rsidRPr="00EB22E9" w:rsidRDefault="00F0420A" w:rsidP="00667D1F">
            <w:pPr>
              <w:spacing w:line="360" w:lineRule="auto"/>
              <w:ind w:left="298"/>
              <w:rPr>
                <w:rFonts w:ascii="楷体" w:eastAsia="楷体" w:hAnsi="楷体"/>
                <w:sz w:val="24"/>
              </w:rPr>
            </w:pPr>
            <w:r w:rsidRPr="00EB22E9">
              <w:rPr>
                <w:rFonts w:ascii="楷体" w:eastAsia="楷体" w:hAnsi="楷体" w:hint="eastAsia"/>
                <w:sz w:val="24"/>
                <w:lang w:val="de-DE"/>
              </w:rPr>
              <w:t>陈</w:t>
            </w:r>
            <w:proofErr w:type="gramStart"/>
            <w:r w:rsidRPr="00EB22E9">
              <w:rPr>
                <w:rFonts w:ascii="楷体" w:eastAsia="楷体" w:hAnsi="楷体" w:hint="eastAsia"/>
                <w:sz w:val="24"/>
                <w:lang w:val="de-DE"/>
              </w:rPr>
              <w:t>坚</w:t>
            </w:r>
            <w:proofErr w:type="gramEnd"/>
            <w:r w:rsidRPr="00EB22E9">
              <w:rPr>
                <w:rFonts w:ascii="楷体" w:eastAsia="楷体" w:hAnsi="楷体" w:hint="eastAsia"/>
                <w:sz w:val="24"/>
                <w:lang w:val="de-DE"/>
              </w:rPr>
              <w:t>林/史光孝：对信息技术环境下外语教学模式的再思考 —以DDL为例。《外语教学》，</w:t>
            </w:r>
            <w:r w:rsidRPr="00EB22E9">
              <w:rPr>
                <w:rFonts w:eastAsia="楷体"/>
                <w:sz w:val="24"/>
                <w:lang w:val="de-DE"/>
              </w:rPr>
              <w:t>2009</w:t>
            </w:r>
            <w:r w:rsidRPr="00EB22E9">
              <w:rPr>
                <w:rFonts w:eastAsia="楷体" w:hAnsi="楷体"/>
                <w:sz w:val="24"/>
                <w:lang w:val="de-DE"/>
              </w:rPr>
              <w:t>。</w:t>
            </w:r>
            <w:r w:rsidRPr="00EB22E9">
              <w:rPr>
                <w:rFonts w:ascii="楷体" w:eastAsia="楷体" w:hAnsi="楷体" w:hint="eastAsia"/>
                <w:sz w:val="24"/>
              </w:rPr>
              <w:t xml:space="preserve"> </w:t>
            </w:r>
          </w:p>
          <w:p w:rsidR="00F0420A" w:rsidRPr="00EB22E9" w:rsidRDefault="00F0420A" w:rsidP="00667D1F">
            <w:pPr>
              <w:spacing w:line="360" w:lineRule="auto"/>
              <w:ind w:left="298"/>
              <w:rPr>
                <w:rFonts w:ascii="楷体" w:eastAsia="楷体" w:hAnsi="楷体"/>
                <w:sz w:val="24"/>
                <w:lang w:val="de-DE"/>
              </w:rPr>
            </w:pPr>
            <w:r w:rsidRPr="00EB22E9">
              <w:rPr>
                <w:rFonts w:ascii="楷体" w:eastAsia="楷体" w:hAnsi="楷体" w:hint="eastAsia"/>
                <w:sz w:val="24"/>
                <w:lang w:val="de-DE"/>
              </w:rPr>
              <w:t>戴炜栋/王雪梅：建构具有中国特色的外语教育体系，</w:t>
            </w:r>
            <w:r w:rsidRPr="00EB22E9">
              <w:rPr>
                <w:rFonts w:ascii="楷体" w:eastAsia="楷体" w:hAnsi="楷体" w:hint="eastAsia"/>
                <w:sz w:val="24"/>
              </w:rPr>
              <w:t>《外语界》</w:t>
            </w:r>
            <w:r w:rsidRPr="00EB22E9">
              <w:rPr>
                <w:rFonts w:ascii="楷体" w:eastAsia="楷体" w:hAnsi="楷体" w:hint="eastAsia"/>
                <w:sz w:val="24"/>
                <w:lang w:val="de-DE"/>
              </w:rPr>
              <w:t xml:space="preserve">， </w:t>
            </w:r>
            <w:r w:rsidRPr="00EB22E9">
              <w:rPr>
                <w:rFonts w:eastAsia="楷体"/>
                <w:sz w:val="24"/>
                <w:lang w:val="de-DE"/>
              </w:rPr>
              <w:t>2006</w:t>
            </w:r>
            <w:r w:rsidRPr="00EB22E9">
              <w:rPr>
                <w:rFonts w:eastAsia="楷体" w:hAnsi="楷体"/>
                <w:sz w:val="24"/>
                <w:lang w:val="de-DE"/>
              </w:rPr>
              <w:t>。</w:t>
            </w:r>
          </w:p>
          <w:p w:rsidR="00F0420A" w:rsidRPr="00EB22E9" w:rsidRDefault="00F0420A" w:rsidP="00667D1F">
            <w:pPr>
              <w:spacing w:line="360" w:lineRule="auto"/>
              <w:ind w:left="298"/>
              <w:rPr>
                <w:rFonts w:ascii="楷体" w:eastAsia="楷体" w:hAnsi="楷体"/>
                <w:sz w:val="24"/>
                <w:lang w:val="de-DE"/>
              </w:rPr>
            </w:pPr>
            <w:r w:rsidRPr="00EB22E9">
              <w:rPr>
                <w:rFonts w:ascii="楷体" w:eastAsia="楷体" w:hAnsi="楷体" w:hint="eastAsia"/>
                <w:sz w:val="24"/>
                <w:lang w:val="de-DE"/>
              </w:rPr>
              <w:t>高校数字化论坛：数字时代来临.数字时代的高校教育。埃森：教育基金会，</w:t>
            </w:r>
            <w:r w:rsidRPr="00EB22E9">
              <w:rPr>
                <w:rFonts w:eastAsia="楷体"/>
                <w:sz w:val="24"/>
                <w:lang w:val="de-DE"/>
              </w:rPr>
              <w:t>2016</w:t>
            </w:r>
            <w:r w:rsidRPr="00EB22E9">
              <w:rPr>
                <w:rFonts w:eastAsia="楷体" w:hAnsi="楷体"/>
                <w:sz w:val="24"/>
                <w:lang w:val="de-DE"/>
              </w:rPr>
              <w:t>。</w:t>
            </w:r>
          </w:p>
          <w:p w:rsidR="00F0420A" w:rsidRPr="00EB22E9" w:rsidRDefault="00F0420A" w:rsidP="00667D1F">
            <w:pPr>
              <w:spacing w:line="360" w:lineRule="auto"/>
              <w:ind w:left="298"/>
              <w:rPr>
                <w:rFonts w:ascii="楷体" w:eastAsia="楷体" w:hAnsi="楷体"/>
                <w:color w:val="333333"/>
                <w:sz w:val="24"/>
                <w:shd w:val="clear" w:color="auto" w:fill="FFFFFF"/>
              </w:rPr>
            </w:pPr>
            <w:r w:rsidRPr="00EB22E9">
              <w:rPr>
                <w:rFonts w:ascii="楷体" w:eastAsia="楷体" w:hAnsi="楷体" w:cs="AdobeHeitiStd-Regular" w:hint="eastAsia"/>
                <w:kern w:val="0"/>
                <w:sz w:val="24"/>
              </w:rPr>
              <w:t>萨姆和乔纳森</w:t>
            </w:r>
            <w:r w:rsidRPr="00EB22E9">
              <w:rPr>
                <w:rFonts w:ascii="楷体" w:eastAsia="楷体" w:hAnsi="楷体" w:cs="SSJ0+ZIYNRu-6" w:hint="eastAsia"/>
                <w:kern w:val="0"/>
                <w:sz w:val="24"/>
              </w:rPr>
              <w:t>·</w:t>
            </w:r>
            <w:r w:rsidRPr="00EB22E9">
              <w:rPr>
                <w:rFonts w:ascii="楷体" w:eastAsia="楷体" w:hAnsi="楷体" w:cs="AdobeHeitiStd-Regular" w:hint="eastAsia"/>
                <w:kern w:val="0"/>
                <w:sz w:val="24"/>
              </w:rPr>
              <w:t>伯格曼：《翻转你的课堂</w:t>
            </w:r>
            <w:r w:rsidRPr="00EB22E9">
              <w:rPr>
                <w:rFonts w:ascii="楷体" w:eastAsia="楷体" w:hAnsi="楷体" w:cs="AdobeHeitiStd-Regular"/>
                <w:kern w:val="0"/>
                <w:sz w:val="24"/>
              </w:rPr>
              <w:t xml:space="preserve">: </w:t>
            </w:r>
            <w:r w:rsidRPr="00EB22E9">
              <w:rPr>
                <w:rFonts w:ascii="楷体" w:eastAsia="楷体" w:hAnsi="楷体" w:cs="AdobeHeitiStd-Regular" w:hint="eastAsia"/>
                <w:kern w:val="0"/>
                <w:sz w:val="24"/>
              </w:rPr>
              <w:t>时刻惠及课堂上的每位学生》，</w:t>
            </w:r>
            <w:r w:rsidRPr="00EB22E9">
              <w:rPr>
                <w:rFonts w:ascii="楷体" w:eastAsia="楷体" w:hAnsi="楷体"/>
                <w:color w:val="333333"/>
                <w:sz w:val="24"/>
                <w:shd w:val="clear" w:color="auto" w:fill="FFFFFF"/>
              </w:rPr>
              <w:t>中国青年出版社</w:t>
            </w:r>
            <w:r w:rsidRPr="00EB22E9">
              <w:rPr>
                <w:rFonts w:ascii="楷体" w:eastAsia="楷体" w:hAnsi="楷体" w:hint="eastAsia"/>
                <w:color w:val="333333"/>
                <w:sz w:val="24"/>
                <w:shd w:val="clear" w:color="auto" w:fill="FFFFFF"/>
              </w:rPr>
              <w:t>，</w:t>
            </w:r>
            <w:r w:rsidRPr="00EB22E9">
              <w:rPr>
                <w:rFonts w:eastAsia="楷体"/>
                <w:sz w:val="24"/>
                <w:shd w:val="clear" w:color="auto" w:fill="FFFFFF"/>
              </w:rPr>
              <w:t>2015</w:t>
            </w:r>
            <w:r w:rsidRPr="00EB22E9">
              <w:rPr>
                <w:rFonts w:eastAsia="楷体" w:hAnsi="楷体"/>
                <w:color w:val="333333"/>
                <w:sz w:val="24"/>
                <w:shd w:val="clear" w:color="auto" w:fill="FFFFFF"/>
              </w:rPr>
              <w:t>。</w:t>
            </w:r>
          </w:p>
          <w:p w:rsidR="00F0420A" w:rsidRPr="00EB22E9" w:rsidRDefault="00F0420A" w:rsidP="00667D1F">
            <w:pPr>
              <w:spacing w:line="360" w:lineRule="auto"/>
              <w:ind w:left="298"/>
              <w:rPr>
                <w:rFonts w:ascii="楷体" w:eastAsia="楷体" w:hAnsi="楷体"/>
                <w:sz w:val="24"/>
              </w:rPr>
            </w:pPr>
            <w:proofErr w:type="gramStart"/>
            <w:r w:rsidRPr="00EB22E9">
              <w:rPr>
                <w:rFonts w:ascii="楷体" w:eastAsia="楷体" w:hAnsi="楷体" w:hint="eastAsia"/>
                <w:sz w:val="24"/>
              </w:rPr>
              <w:t>束定芳</w:t>
            </w:r>
            <w:proofErr w:type="gramEnd"/>
            <w:r w:rsidRPr="00EB22E9">
              <w:rPr>
                <w:rFonts w:ascii="楷体" w:eastAsia="楷体" w:hAnsi="楷体" w:hint="eastAsia"/>
                <w:sz w:val="24"/>
              </w:rPr>
              <w:t>：呼唤具有中国特色的外语教学理论，《外语界》，</w:t>
            </w:r>
            <w:r w:rsidRPr="00EB22E9">
              <w:rPr>
                <w:rFonts w:eastAsia="楷体"/>
                <w:sz w:val="24"/>
              </w:rPr>
              <w:t>2005</w:t>
            </w:r>
            <w:r w:rsidRPr="00EB22E9">
              <w:rPr>
                <w:rFonts w:eastAsia="楷体" w:hAnsi="楷体"/>
                <w:sz w:val="24"/>
              </w:rPr>
              <w:t>。</w:t>
            </w:r>
          </w:p>
          <w:p w:rsidR="00F0420A" w:rsidRPr="00EB22E9" w:rsidRDefault="00F0420A" w:rsidP="00667D1F">
            <w:pPr>
              <w:spacing w:line="360" w:lineRule="auto"/>
              <w:ind w:left="298"/>
              <w:rPr>
                <w:rFonts w:ascii="楷体" w:eastAsia="楷体" w:hAnsi="楷体"/>
                <w:sz w:val="24"/>
                <w:lang w:val="de-DE"/>
              </w:rPr>
            </w:pPr>
            <w:r w:rsidRPr="00EB22E9">
              <w:rPr>
                <w:rFonts w:ascii="楷体" w:eastAsia="楷体" w:hAnsi="楷体" w:hint="eastAsia"/>
                <w:sz w:val="24"/>
                <w:lang w:val="de-DE"/>
              </w:rPr>
              <w:t>徐锦芬/曹忠凯：国内外外语/二语课堂互动研究，《外语界》</w:t>
            </w:r>
            <w:r w:rsidRPr="00EB22E9">
              <w:rPr>
                <w:rFonts w:eastAsia="楷体"/>
                <w:sz w:val="24"/>
                <w:lang w:val="de-DE"/>
              </w:rPr>
              <w:t>2010</w:t>
            </w:r>
            <w:r w:rsidRPr="00EB22E9">
              <w:rPr>
                <w:rFonts w:eastAsia="楷体" w:hAnsi="楷体"/>
                <w:sz w:val="24"/>
                <w:lang w:val="de-DE"/>
              </w:rPr>
              <w:t>。</w:t>
            </w:r>
          </w:p>
          <w:p w:rsidR="00F0420A" w:rsidRPr="00EB22E9" w:rsidRDefault="00F0420A" w:rsidP="00667D1F">
            <w:pPr>
              <w:widowControl/>
              <w:autoSpaceDE w:val="0"/>
              <w:autoSpaceDN w:val="0"/>
              <w:adjustRightInd w:val="0"/>
              <w:spacing w:line="360" w:lineRule="auto"/>
              <w:ind w:left="298"/>
              <w:jc w:val="left"/>
              <w:rPr>
                <w:rFonts w:ascii="楷体" w:eastAsia="楷体" w:hAnsi="楷体" w:cs="E-BZ+ZIYNRu-2"/>
                <w:kern w:val="0"/>
                <w:sz w:val="24"/>
              </w:rPr>
            </w:pPr>
            <w:r w:rsidRPr="00EB22E9">
              <w:rPr>
                <w:rFonts w:ascii="楷体" w:eastAsia="楷体" w:hAnsi="楷体" w:cs="AdobeHeitiStd-Regular" w:hint="eastAsia"/>
                <w:kern w:val="0"/>
                <w:sz w:val="24"/>
              </w:rPr>
              <w:t>王斌宏</w:t>
            </w:r>
            <w:r w:rsidRPr="00EB22E9">
              <w:rPr>
                <w:rFonts w:ascii="楷体" w:eastAsia="楷体" w:hAnsi="楷体" w:cs="E-BZ+ZIYNRu-2" w:hint="eastAsia"/>
                <w:kern w:val="0"/>
                <w:sz w:val="24"/>
              </w:rPr>
              <w:t>：</w:t>
            </w:r>
            <w:r w:rsidRPr="00EB22E9">
              <w:rPr>
                <w:rFonts w:ascii="楷体" w:eastAsia="楷体" w:hAnsi="楷体" w:cs="SSJ0+ZIYNRu-6" w:hint="eastAsia"/>
                <w:kern w:val="0"/>
                <w:sz w:val="24"/>
              </w:rPr>
              <w:t>“</w:t>
            </w:r>
            <w:r w:rsidRPr="00EB22E9">
              <w:rPr>
                <w:rFonts w:ascii="楷体" w:eastAsia="楷体" w:hAnsi="楷体" w:cs="AdobeHeitiStd-Regular" w:hint="eastAsia"/>
                <w:kern w:val="0"/>
                <w:sz w:val="24"/>
              </w:rPr>
              <w:t>翻转课堂</w:t>
            </w:r>
            <w:r w:rsidRPr="00EB22E9">
              <w:rPr>
                <w:rFonts w:ascii="楷体" w:eastAsia="楷体" w:hAnsi="楷体" w:cs="SSJ0+ZIYNRu-6" w:hint="eastAsia"/>
                <w:kern w:val="0"/>
                <w:sz w:val="24"/>
              </w:rPr>
              <w:t>”</w:t>
            </w:r>
            <w:r w:rsidRPr="00EB22E9">
              <w:rPr>
                <w:rFonts w:ascii="楷体" w:eastAsia="楷体" w:hAnsi="楷体" w:cs="AdobeHeitiStd-Regular" w:hint="eastAsia"/>
                <w:kern w:val="0"/>
                <w:sz w:val="24"/>
              </w:rPr>
              <w:t>在大学英语教学中的应用,《大学英语》</w:t>
            </w:r>
            <w:r w:rsidRPr="00EB22E9">
              <w:rPr>
                <w:rFonts w:ascii="楷体" w:eastAsia="楷体" w:hAnsi="楷体" w:cs="AdobeHeitiStd-Regular"/>
                <w:kern w:val="0"/>
                <w:sz w:val="24"/>
              </w:rPr>
              <w:t>(</w:t>
            </w:r>
            <w:r w:rsidRPr="00EB22E9">
              <w:rPr>
                <w:rFonts w:ascii="楷体" w:eastAsia="楷体" w:hAnsi="楷体" w:cs="AdobeHeitiStd-Regular" w:hint="eastAsia"/>
                <w:kern w:val="0"/>
                <w:sz w:val="24"/>
              </w:rPr>
              <w:t>学术版</w:t>
            </w:r>
            <w:r w:rsidRPr="00EB22E9">
              <w:rPr>
                <w:rFonts w:ascii="楷体" w:eastAsia="楷体" w:hAnsi="楷体" w:cs="AdobeHeitiStd-Regular"/>
                <w:kern w:val="0"/>
                <w:sz w:val="24"/>
              </w:rPr>
              <w:t>)</w:t>
            </w:r>
            <w:r w:rsidRPr="00EB22E9">
              <w:rPr>
                <w:rFonts w:ascii="楷体" w:eastAsia="楷体" w:hAnsi="楷体" w:cs="AdobeHeitiStd-Regular" w:hint="eastAsia"/>
                <w:kern w:val="0"/>
                <w:sz w:val="24"/>
              </w:rPr>
              <w:t>，</w:t>
            </w:r>
            <w:r w:rsidRPr="00EB22E9">
              <w:rPr>
                <w:rFonts w:eastAsia="楷体"/>
                <w:kern w:val="0"/>
                <w:sz w:val="24"/>
              </w:rPr>
              <w:t>2014</w:t>
            </w:r>
            <w:r w:rsidRPr="00EB22E9">
              <w:rPr>
                <w:rFonts w:ascii="楷体" w:eastAsia="楷体" w:hAnsi="楷体" w:cs="AdobeHeitiStd-Regular" w:hint="eastAsia"/>
                <w:kern w:val="0"/>
                <w:sz w:val="24"/>
              </w:rPr>
              <w:t>。</w:t>
            </w:r>
          </w:p>
          <w:p w:rsidR="00F0420A" w:rsidRPr="00EB22E9" w:rsidRDefault="00F0420A" w:rsidP="00667D1F">
            <w:pPr>
              <w:widowControl/>
              <w:autoSpaceDE w:val="0"/>
              <w:autoSpaceDN w:val="0"/>
              <w:adjustRightInd w:val="0"/>
              <w:spacing w:line="360" w:lineRule="auto"/>
              <w:ind w:left="298"/>
              <w:jc w:val="left"/>
              <w:rPr>
                <w:rFonts w:eastAsia="E-BZ+ZIYNRu-2"/>
                <w:kern w:val="0"/>
                <w:sz w:val="24"/>
              </w:rPr>
            </w:pPr>
            <w:proofErr w:type="spellStart"/>
            <w:r w:rsidRPr="00EB22E9">
              <w:rPr>
                <w:rFonts w:eastAsia="E-BZ+ZIYNRu-2"/>
                <w:kern w:val="0"/>
                <w:sz w:val="24"/>
              </w:rPr>
              <w:t>Handke</w:t>
            </w:r>
            <w:proofErr w:type="spellEnd"/>
            <w:r w:rsidRPr="00EB22E9">
              <w:rPr>
                <w:rFonts w:eastAsia="E-BZ+ZIYNRu-2"/>
                <w:kern w:val="0"/>
                <w:sz w:val="24"/>
              </w:rPr>
              <w:t xml:space="preserve">, </w:t>
            </w:r>
            <w:proofErr w:type="spellStart"/>
            <w:r w:rsidRPr="00EB22E9">
              <w:rPr>
                <w:rFonts w:eastAsia="E-BZ+ZIYNRu-2"/>
                <w:kern w:val="0"/>
                <w:sz w:val="24"/>
              </w:rPr>
              <w:t>Jürgen</w:t>
            </w:r>
            <w:proofErr w:type="spellEnd"/>
            <w:r w:rsidRPr="00EB22E9">
              <w:rPr>
                <w:rFonts w:eastAsia="E-BZ+ZIYNRu-2"/>
                <w:kern w:val="0"/>
                <w:sz w:val="24"/>
              </w:rPr>
              <w:t xml:space="preserve">: Beyond a simple ICM. In: </w:t>
            </w:r>
            <w:proofErr w:type="spellStart"/>
            <w:r w:rsidRPr="00EB22E9">
              <w:rPr>
                <w:rFonts w:eastAsia="E-BZ+ZIYNRu-2"/>
                <w:kern w:val="0"/>
                <w:sz w:val="24"/>
              </w:rPr>
              <w:t>Handke</w:t>
            </w:r>
            <w:proofErr w:type="spellEnd"/>
            <w:r w:rsidRPr="00EB22E9">
              <w:rPr>
                <w:rFonts w:eastAsia="E-BZ+ZIYNRu-2"/>
                <w:kern w:val="0"/>
                <w:sz w:val="24"/>
              </w:rPr>
              <w:t>, J</w:t>
            </w:r>
            <w:proofErr w:type="gramStart"/>
            <w:r w:rsidRPr="00EB22E9">
              <w:rPr>
                <w:rFonts w:eastAsia="E-BZ+ZIYNRu-2" w:hint="eastAsia"/>
                <w:kern w:val="0"/>
                <w:sz w:val="24"/>
              </w:rPr>
              <w:t>.</w:t>
            </w:r>
            <w:r w:rsidRPr="00EB22E9">
              <w:rPr>
                <w:rFonts w:eastAsia="E-BZ+ZIYNRu-2"/>
                <w:kern w:val="0"/>
                <w:sz w:val="24"/>
              </w:rPr>
              <w:t>/</w:t>
            </w:r>
            <w:proofErr w:type="spellStart"/>
            <w:proofErr w:type="gramEnd"/>
            <w:r w:rsidRPr="00EB22E9">
              <w:rPr>
                <w:rFonts w:eastAsia="E-BZ+ZIYNRu-2"/>
                <w:kern w:val="0"/>
                <w:sz w:val="24"/>
              </w:rPr>
              <w:t>Kiesler</w:t>
            </w:r>
            <w:proofErr w:type="spellEnd"/>
            <w:r w:rsidRPr="00EB22E9">
              <w:rPr>
                <w:rFonts w:eastAsia="E-BZ+ZIYNRu-2"/>
                <w:kern w:val="0"/>
                <w:sz w:val="24"/>
              </w:rPr>
              <w:t xml:space="preserve">, </w:t>
            </w:r>
            <w:r w:rsidRPr="00EB22E9">
              <w:rPr>
                <w:rFonts w:eastAsia="E-BZ+ZIYNRu-2" w:hint="eastAsia"/>
                <w:kern w:val="0"/>
                <w:sz w:val="24"/>
              </w:rPr>
              <w:t>N.</w:t>
            </w:r>
            <w:r w:rsidRPr="00EB22E9">
              <w:rPr>
                <w:rFonts w:eastAsia="E-BZ+ZIYNRu-2"/>
                <w:kern w:val="0"/>
                <w:sz w:val="24"/>
              </w:rPr>
              <w:t>/</w:t>
            </w:r>
            <w:proofErr w:type="spellStart"/>
            <w:r w:rsidRPr="00EB22E9">
              <w:rPr>
                <w:rFonts w:eastAsia="E-BZ+ZIYNRu-2"/>
                <w:kern w:val="0"/>
                <w:sz w:val="24"/>
              </w:rPr>
              <w:t>Wiemeyer</w:t>
            </w:r>
            <w:proofErr w:type="spellEnd"/>
            <w:r w:rsidRPr="00EB22E9">
              <w:rPr>
                <w:rFonts w:eastAsia="E-BZ+ZIYNRu-2"/>
                <w:kern w:val="0"/>
                <w:sz w:val="24"/>
              </w:rPr>
              <w:t xml:space="preserve">, </w:t>
            </w:r>
            <w:r w:rsidRPr="00EB22E9">
              <w:rPr>
                <w:rFonts w:eastAsia="E-BZ+ZIYNRu-2" w:hint="eastAsia"/>
                <w:kern w:val="0"/>
                <w:sz w:val="24"/>
              </w:rPr>
              <w:t>L.</w:t>
            </w:r>
            <w:r w:rsidRPr="00EB22E9">
              <w:rPr>
                <w:rFonts w:eastAsia="E-BZ+ZIYNRu-2"/>
                <w:kern w:val="0"/>
                <w:sz w:val="24"/>
              </w:rPr>
              <w:t xml:space="preserve"> (Hg.): </w:t>
            </w:r>
            <w:r w:rsidRPr="00EB22E9">
              <w:rPr>
                <w:rFonts w:eastAsia="E-BZ+ZIYNRu-2"/>
                <w:i/>
                <w:kern w:val="0"/>
                <w:sz w:val="24"/>
              </w:rPr>
              <w:t>The Inverted Classroom Model</w:t>
            </w:r>
            <w:r w:rsidRPr="00EB22E9">
              <w:rPr>
                <w:rFonts w:eastAsia="E-BZ+ZIYNRu-2" w:hint="eastAsia"/>
                <w:kern w:val="0"/>
                <w:sz w:val="24"/>
              </w:rPr>
              <w:t>, 2013</w:t>
            </w:r>
            <w:r w:rsidRPr="00EB22E9">
              <w:rPr>
                <w:rFonts w:eastAsia="E-BZ+ZIYNRu-2"/>
                <w:kern w:val="0"/>
                <w:sz w:val="24"/>
              </w:rPr>
              <w:t xml:space="preserve">. </w:t>
            </w:r>
          </w:p>
          <w:p w:rsidR="00F0420A" w:rsidRPr="00EB22E9" w:rsidRDefault="00F0420A" w:rsidP="00667D1F">
            <w:pPr>
              <w:widowControl/>
              <w:autoSpaceDE w:val="0"/>
              <w:autoSpaceDN w:val="0"/>
              <w:adjustRightInd w:val="0"/>
              <w:spacing w:line="360" w:lineRule="auto"/>
              <w:ind w:left="298"/>
              <w:jc w:val="left"/>
              <w:rPr>
                <w:rFonts w:eastAsia="E-BZ+ZIYNRu-2"/>
                <w:kern w:val="0"/>
                <w:sz w:val="24"/>
                <w:lang w:val="de-DE"/>
              </w:rPr>
            </w:pPr>
            <w:r w:rsidRPr="00EB22E9">
              <w:rPr>
                <w:rFonts w:eastAsia="E-BZ+ZIYNRu-2"/>
                <w:kern w:val="0"/>
                <w:sz w:val="24"/>
                <w:lang w:val="de-DE"/>
              </w:rPr>
              <w:t>Hausendorf, H</w:t>
            </w:r>
            <w:r w:rsidRPr="00EB22E9">
              <w:rPr>
                <w:rFonts w:eastAsia="E-BZ+ZIYNRu-2" w:hint="eastAsia"/>
                <w:kern w:val="0"/>
                <w:sz w:val="24"/>
                <w:lang w:val="de-DE"/>
              </w:rPr>
              <w:t>.</w:t>
            </w:r>
            <w:r w:rsidRPr="00EB22E9">
              <w:rPr>
                <w:rFonts w:eastAsia="E-BZ+ZIYNRu-2"/>
                <w:kern w:val="0"/>
                <w:sz w:val="24"/>
                <w:lang w:val="de-DE"/>
              </w:rPr>
              <w:t xml:space="preserve">/Quasthoff, U. : </w:t>
            </w:r>
            <w:r w:rsidRPr="00EB22E9">
              <w:rPr>
                <w:rFonts w:eastAsia="E-BZ+ZIYNRu-2"/>
                <w:i/>
                <w:kern w:val="0"/>
                <w:sz w:val="24"/>
                <w:lang w:val="de-DE"/>
              </w:rPr>
              <w:t>Sprachentwicklung und Interaktion. Eine linguistische Studie zum Erwerb von Diskursfähigkeiten</w:t>
            </w:r>
            <w:r w:rsidRPr="00EB22E9">
              <w:rPr>
                <w:rFonts w:eastAsia="E-BZ+ZIYNRu-2" w:hint="eastAsia"/>
                <w:kern w:val="0"/>
                <w:sz w:val="24"/>
                <w:lang w:val="de-DE"/>
              </w:rPr>
              <w:t>, 2005.</w:t>
            </w:r>
          </w:p>
          <w:p w:rsidR="00F0420A" w:rsidRPr="00EB22E9" w:rsidRDefault="00F0420A" w:rsidP="00667D1F">
            <w:pPr>
              <w:widowControl/>
              <w:autoSpaceDE w:val="0"/>
              <w:autoSpaceDN w:val="0"/>
              <w:adjustRightInd w:val="0"/>
              <w:spacing w:line="360" w:lineRule="auto"/>
              <w:ind w:left="298"/>
              <w:jc w:val="left"/>
              <w:rPr>
                <w:rFonts w:eastAsia="E-BZ+ZIYNRu-2"/>
                <w:kern w:val="0"/>
                <w:sz w:val="24"/>
              </w:rPr>
            </w:pPr>
            <w:proofErr w:type="spellStart"/>
            <w:r w:rsidRPr="00EB22E9">
              <w:rPr>
                <w:rFonts w:eastAsia="E-BZ+ZIYNRu-2"/>
                <w:kern w:val="0"/>
                <w:sz w:val="24"/>
                <w:lang w:val="de-DE"/>
              </w:rPr>
              <w:t>Krashen</w:t>
            </w:r>
            <w:proofErr w:type="spellEnd"/>
            <w:r w:rsidRPr="00EB22E9">
              <w:rPr>
                <w:rFonts w:eastAsia="E-BZ+ZIYNRu-2"/>
                <w:kern w:val="0"/>
                <w:sz w:val="24"/>
                <w:lang w:val="de-DE"/>
              </w:rPr>
              <w:t>, S.</w:t>
            </w:r>
            <w:r w:rsidRPr="00EB22E9">
              <w:rPr>
                <w:rFonts w:eastAsia="E-BZ+ZIYNRu-2" w:hint="eastAsia"/>
                <w:kern w:val="0"/>
                <w:sz w:val="24"/>
                <w:lang w:val="de-DE"/>
              </w:rPr>
              <w:t xml:space="preserve">: </w:t>
            </w:r>
            <w:proofErr w:type="spellStart"/>
            <w:r w:rsidRPr="00EB22E9">
              <w:rPr>
                <w:rFonts w:eastAsia="E-BZ+ZIYNRu-2"/>
                <w:kern w:val="0"/>
                <w:sz w:val="24"/>
                <w:lang w:val="de-DE"/>
              </w:rPr>
              <w:t>Principles</w:t>
            </w:r>
            <w:proofErr w:type="spellEnd"/>
            <w:r w:rsidRPr="00EB22E9">
              <w:rPr>
                <w:rFonts w:eastAsia="E-BZ+ZIYNRu-2"/>
                <w:kern w:val="0"/>
                <w:sz w:val="24"/>
                <w:lang w:val="de-DE"/>
              </w:rPr>
              <w:t xml:space="preserve"> </w:t>
            </w:r>
            <w:proofErr w:type="spellStart"/>
            <w:r w:rsidRPr="00EB22E9">
              <w:rPr>
                <w:rFonts w:eastAsia="E-BZ+ZIYNRu-2"/>
                <w:kern w:val="0"/>
                <w:sz w:val="24"/>
                <w:lang w:val="de-DE"/>
              </w:rPr>
              <w:t>and</w:t>
            </w:r>
            <w:proofErr w:type="spellEnd"/>
            <w:r w:rsidRPr="00EB22E9">
              <w:rPr>
                <w:rFonts w:eastAsia="E-BZ+ZIYNRu-2"/>
                <w:kern w:val="0"/>
                <w:sz w:val="24"/>
                <w:lang w:val="de-DE"/>
              </w:rPr>
              <w:t xml:space="preserve"> Practice in Second Language </w:t>
            </w:r>
            <w:proofErr w:type="spellStart"/>
            <w:r w:rsidRPr="00EB22E9">
              <w:rPr>
                <w:rFonts w:eastAsia="E-BZ+ZIYNRu-2"/>
                <w:kern w:val="0"/>
                <w:sz w:val="24"/>
                <w:lang w:val="de-DE"/>
              </w:rPr>
              <w:t>Acquisition</w:t>
            </w:r>
            <w:proofErr w:type="spellEnd"/>
            <w:r w:rsidRPr="00EB22E9">
              <w:rPr>
                <w:rFonts w:eastAsia="E-BZ+ZIYNRu-2"/>
                <w:kern w:val="0"/>
                <w:sz w:val="24"/>
                <w:lang w:val="de-DE"/>
              </w:rPr>
              <w:t>.</w:t>
            </w:r>
            <w:r w:rsidRPr="00EB22E9">
              <w:rPr>
                <w:rFonts w:eastAsia="E-BZ+ZIYNRu-2" w:hint="eastAsia"/>
                <w:kern w:val="0"/>
                <w:sz w:val="24"/>
                <w:lang w:val="de-DE"/>
              </w:rPr>
              <w:t xml:space="preserve"> </w:t>
            </w:r>
            <w:proofErr w:type="spellStart"/>
            <w:r w:rsidRPr="00EB22E9">
              <w:rPr>
                <w:rFonts w:eastAsia="E-BZ+ZIYNRu-2"/>
                <w:i/>
                <w:kern w:val="0"/>
                <w:sz w:val="24"/>
              </w:rPr>
              <w:t>Pegamon</w:t>
            </w:r>
            <w:proofErr w:type="spellEnd"/>
            <w:r w:rsidRPr="00EB22E9">
              <w:rPr>
                <w:rFonts w:eastAsia="E-BZ+ZIYNRu-2"/>
                <w:i/>
                <w:kern w:val="0"/>
                <w:sz w:val="24"/>
              </w:rPr>
              <w:t xml:space="preserve"> Institute of</w:t>
            </w:r>
            <w:r w:rsidRPr="00EB22E9">
              <w:rPr>
                <w:rFonts w:eastAsia="E-BZ+ZIYNRu-2" w:hint="eastAsia"/>
                <w:i/>
                <w:kern w:val="0"/>
                <w:sz w:val="24"/>
              </w:rPr>
              <w:t xml:space="preserve"> </w:t>
            </w:r>
            <w:r w:rsidRPr="00EB22E9">
              <w:rPr>
                <w:rFonts w:eastAsia="E-BZ+ZIYNRu-2"/>
                <w:i/>
                <w:kern w:val="0"/>
                <w:sz w:val="24"/>
              </w:rPr>
              <w:t>English</w:t>
            </w:r>
            <w:r w:rsidRPr="00EB22E9">
              <w:rPr>
                <w:rFonts w:eastAsia="E-BZ+ZIYNRu-2" w:hint="eastAsia"/>
                <w:kern w:val="0"/>
                <w:sz w:val="24"/>
              </w:rPr>
              <w:t xml:space="preserve">, </w:t>
            </w:r>
            <w:r w:rsidRPr="00EB22E9">
              <w:rPr>
                <w:rFonts w:eastAsia="E-BZ+ZIYNRu-2"/>
                <w:kern w:val="0"/>
                <w:sz w:val="24"/>
              </w:rPr>
              <w:t>1982.</w:t>
            </w:r>
          </w:p>
          <w:p w:rsidR="0018719C" w:rsidRPr="00EB62BA" w:rsidRDefault="00F0420A" w:rsidP="00667D1F">
            <w:pPr>
              <w:widowControl/>
              <w:autoSpaceDE w:val="0"/>
              <w:autoSpaceDN w:val="0"/>
              <w:adjustRightInd w:val="0"/>
              <w:spacing w:line="360" w:lineRule="auto"/>
              <w:ind w:left="298"/>
              <w:jc w:val="left"/>
              <w:rPr>
                <w:rFonts w:eastAsia="E-BZ+ZIYNRu-2"/>
                <w:kern w:val="0"/>
                <w:sz w:val="24"/>
              </w:rPr>
            </w:pPr>
            <w:r w:rsidRPr="00EB22E9">
              <w:rPr>
                <w:rFonts w:eastAsia="E-BZ+ZIYNRu-2"/>
                <w:kern w:val="0"/>
                <w:sz w:val="24"/>
              </w:rPr>
              <w:t>Mackey, A.</w:t>
            </w:r>
            <w:r w:rsidRPr="00EB22E9">
              <w:rPr>
                <w:rFonts w:eastAsia="E-BZ+ZIYNRu-2" w:hint="eastAsia"/>
                <w:kern w:val="0"/>
                <w:sz w:val="24"/>
              </w:rPr>
              <w:t xml:space="preserve">: </w:t>
            </w:r>
            <w:r w:rsidRPr="00EB22E9">
              <w:rPr>
                <w:rFonts w:eastAsia="E-BZ+ZIYNRu-2"/>
                <w:kern w:val="0"/>
                <w:sz w:val="24"/>
              </w:rPr>
              <w:t xml:space="preserve">Epilogue: From introspection, brain scans, and memory tests to the role of social contexts: advancing research on interaction and learning. </w:t>
            </w:r>
            <w:r w:rsidRPr="00EB62BA">
              <w:rPr>
                <w:rFonts w:eastAsia="E-BZ+ZIYNRu-2" w:hint="eastAsia"/>
                <w:kern w:val="0"/>
                <w:sz w:val="24"/>
              </w:rPr>
              <w:t xml:space="preserve">In: </w:t>
            </w:r>
            <w:r w:rsidRPr="00EB62BA">
              <w:rPr>
                <w:rFonts w:eastAsia="E-BZ+ZIYNRu-2"/>
                <w:i/>
                <w:kern w:val="0"/>
                <w:sz w:val="24"/>
              </w:rPr>
              <w:t xml:space="preserve">Studies in Second Language Acquisition </w:t>
            </w:r>
            <w:r w:rsidRPr="00EB62BA">
              <w:rPr>
                <w:rFonts w:eastAsia="E-BZ+ZIYNRu-2"/>
                <w:kern w:val="0"/>
                <w:sz w:val="24"/>
              </w:rPr>
              <w:t>28:369-379</w:t>
            </w:r>
            <w:r w:rsidRPr="00EB62BA">
              <w:rPr>
                <w:rFonts w:eastAsia="E-BZ+ZIYNRu-2" w:hint="eastAsia"/>
                <w:kern w:val="0"/>
                <w:sz w:val="24"/>
              </w:rPr>
              <w:t>,</w:t>
            </w:r>
            <w:r w:rsidRPr="00EB62BA">
              <w:rPr>
                <w:rFonts w:eastAsia="E-BZ+ZIYNRu-2"/>
                <w:kern w:val="0"/>
                <w:sz w:val="24"/>
              </w:rPr>
              <w:t xml:space="preserve"> 2006</w:t>
            </w:r>
            <w:r w:rsidRPr="00EB62BA">
              <w:rPr>
                <w:rFonts w:eastAsia="E-BZ+ZIYNRu-2" w:hint="eastAsia"/>
                <w:kern w:val="0"/>
                <w:sz w:val="24"/>
              </w:rPr>
              <w:t>.</w:t>
            </w:r>
          </w:p>
          <w:p w:rsidR="008C727F" w:rsidRPr="008C727F" w:rsidRDefault="008C727F" w:rsidP="008C727F">
            <w:pPr>
              <w:widowControl/>
              <w:autoSpaceDE w:val="0"/>
              <w:autoSpaceDN w:val="0"/>
              <w:adjustRightInd w:val="0"/>
              <w:spacing w:line="360" w:lineRule="auto"/>
              <w:ind w:left="298"/>
              <w:jc w:val="left"/>
              <w:rPr>
                <w:rFonts w:eastAsia="E-BZ+ZIYNRu-2"/>
                <w:kern w:val="0"/>
                <w:sz w:val="24"/>
                <w:lang w:val="de-DE"/>
              </w:rPr>
            </w:pPr>
            <w:r w:rsidRPr="00EB62BA">
              <w:rPr>
                <w:rFonts w:eastAsia="E-BZ+ZIYNRu-2"/>
                <w:kern w:val="0"/>
                <w:sz w:val="24"/>
              </w:rPr>
              <w:t xml:space="preserve">Mondada, L. &amp; R. </w:t>
            </w:r>
            <w:proofErr w:type="gramStart"/>
            <w:r w:rsidRPr="00EB62BA">
              <w:rPr>
                <w:rFonts w:eastAsia="E-BZ+ZIYNRu-2"/>
                <w:kern w:val="0"/>
                <w:sz w:val="24"/>
              </w:rPr>
              <w:t>Schmitt(</w:t>
            </w:r>
            <w:proofErr w:type="gramEnd"/>
            <w:r w:rsidRPr="00EB62BA">
              <w:rPr>
                <w:rFonts w:eastAsia="E-BZ+ZIYNRu-2"/>
                <w:kern w:val="0"/>
                <w:sz w:val="24"/>
              </w:rPr>
              <w:t xml:space="preserve">eds.), 2010. </w:t>
            </w:r>
            <w:r w:rsidRPr="008C727F">
              <w:rPr>
                <w:rFonts w:eastAsia="E-BZ+ZIYNRu-2"/>
                <w:kern w:val="0"/>
                <w:sz w:val="24"/>
                <w:lang w:val="de-DE"/>
              </w:rPr>
              <w:t>Situationseröffnungen: Zur multimodalen Herstellung fokussierter Interaktion (= Studien zur Deutschen Sprache 47) [C]. Tübingen: Narr.</w:t>
            </w:r>
          </w:p>
          <w:p w:rsidR="00FC0AFB" w:rsidRDefault="008C727F" w:rsidP="006707B1">
            <w:pPr>
              <w:widowControl/>
              <w:autoSpaceDE w:val="0"/>
              <w:autoSpaceDN w:val="0"/>
              <w:adjustRightInd w:val="0"/>
              <w:spacing w:line="360" w:lineRule="auto"/>
              <w:ind w:left="298"/>
              <w:jc w:val="left"/>
              <w:rPr>
                <w:rFonts w:eastAsia="E-BZ+ZIYNRu-2"/>
                <w:kern w:val="0"/>
                <w:sz w:val="24"/>
              </w:rPr>
            </w:pPr>
            <w:r w:rsidRPr="008C727F">
              <w:rPr>
                <w:rFonts w:eastAsia="E-BZ+ZIYNRu-2"/>
                <w:kern w:val="0"/>
                <w:sz w:val="24"/>
                <w:lang w:val="de-DE"/>
              </w:rPr>
              <w:t>Schmitt, R. (</w:t>
            </w:r>
            <w:proofErr w:type="spellStart"/>
            <w:r w:rsidRPr="008C727F">
              <w:rPr>
                <w:rFonts w:eastAsia="E-BZ+ZIYNRu-2"/>
                <w:kern w:val="0"/>
                <w:sz w:val="24"/>
                <w:lang w:val="de-DE"/>
              </w:rPr>
              <w:t>eds</w:t>
            </w:r>
            <w:proofErr w:type="spellEnd"/>
            <w:r w:rsidRPr="008C727F">
              <w:rPr>
                <w:rFonts w:eastAsia="E-BZ+ZIYNRu-2"/>
                <w:kern w:val="0"/>
                <w:sz w:val="24"/>
                <w:lang w:val="de-DE"/>
              </w:rPr>
              <w:t xml:space="preserve">.) , 2007.  Koordination. Analysen zur multimodalen Interaktion (=Studien zur Deutschen Sprache 38) [C].  </w:t>
            </w:r>
            <w:proofErr w:type="spellStart"/>
            <w:r w:rsidRPr="008C727F">
              <w:rPr>
                <w:rFonts w:eastAsia="E-BZ+ZIYNRu-2"/>
                <w:kern w:val="0"/>
                <w:sz w:val="24"/>
              </w:rPr>
              <w:t>Tübingen</w:t>
            </w:r>
            <w:proofErr w:type="spellEnd"/>
            <w:r w:rsidRPr="008C727F">
              <w:rPr>
                <w:rFonts w:eastAsia="E-BZ+ZIYNRu-2"/>
                <w:kern w:val="0"/>
                <w:sz w:val="24"/>
              </w:rPr>
              <w:t xml:space="preserve">: </w:t>
            </w:r>
            <w:proofErr w:type="spellStart"/>
            <w:r w:rsidRPr="008C727F">
              <w:rPr>
                <w:rFonts w:eastAsia="E-BZ+ZIYNRu-2"/>
                <w:kern w:val="0"/>
                <w:sz w:val="24"/>
              </w:rPr>
              <w:t>Narr</w:t>
            </w:r>
            <w:proofErr w:type="spellEnd"/>
            <w:r w:rsidRPr="008C727F">
              <w:rPr>
                <w:rFonts w:eastAsia="E-BZ+ZIYNRu-2"/>
                <w:kern w:val="0"/>
                <w:sz w:val="24"/>
              </w:rPr>
              <w:t>.</w:t>
            </w:r>
          </w:p>
          <w:p w:rsidR="00B707E8" w:rsidRDefault="00B707E8" w:rsidP="00174F99">
            <w:pPr>
              <w:widowControl/>
              <w:autoSpaceDE w:val="0"/>
              <w:autoSpaceDN w:val="0"/>
              <w:adjustRightInd w:val="0"/>
              <w:spacing w:line="360" w:lineRule="auto"/>
              <w:jc w:val="left"/>
              <w:rPr>
                <w:rFonts w:eastAsia="E-BZ+ZIYNRu-2"/>
                <w:kern w:val="0"/>
                <w:sz w:val="24"/>
              </w:rPr>
            </w:pPr>
          </w:p>
          <w:p w:rsidR="006707B1" w:rsidRPr="00174F99" w:rsidRDefault="006707B1" w:rsidP="00174F99">
            <w:pPr>
              <w:widowControl/>
              <w:autoSpaceDE w:val="0"/>
              <w:autoSpaceDN w:val="0"/>
              <w:adjustRightInd w:val="0"/>
              <w:spacing w:line="360" w:lineRule="auto"/>
              <w:jc w:val="left"/>
              <w:rPr>
                <w:rFonts w:eastAsia="E-BZ+ZIYNRu-2"/>
                <w:kern w:val="0"/>
                <w:sz w:val="22"/>
                <w:szCs w:val="22"/>
              </w:rPr>
            </w:pPr>
          </w:p>
        </w:tc>
      </w:tr>
      <w:tr w:rsidR="00E5213F">
        <w:trPr>
          <w:trHeight w:val="6334"/>
          <w:jc w:val="center"/>
        </w:trPr>
        <w:tc>
          <w:tcPr>
            <w:tcW w:w="8845" w:type="dxa"/>
            <w:tcBorders>
              <w:tl2br w:val="nil"/>
              <w:tr2bl w:val="nil"/>
            </w:tcBorders>
          </w:tcPr>
          <w:p w:rsidR="00E5213F" w:rsidRDefault="000E0F93" w:rsidP="00EB62BA">
            <w:pPr>
              <w:pStyle w:val="a3"/>
              <w:spacing w:beforeLines="50"/>
              <w:jc w:val="both"/>
              <w:rPr>
                <w:rFonts w:ascii="Times New Roman" w:eastAsia="楷体_GB2312"/>
                <w:color w:val="000000"/>
              </w:rPr>
            </w:pPr>
            <w:r>
              <w:rPr>
                <w:rFonts w:ascii="Times New Roman" w:eastAsia="楷体_GB2312" w:hint="eastAsia"/>
                <w:color w:val="000000"/>
              </w:rPr>
              <w:t>4</w:t>
            </w:r>
            <w:r>
              <w:rPr>
                <w:rFonts w:ascii="Times New Roman" w:eastAsia="楷体_GB2312" w:hint="eastAsia"/>
                <w:color w:val="000000"/>
              </w:rPr>
              <w:t>．现有工作基础和条件（包括配套经费、人员配备等情况）。</w:t>
            </w:r>
          </w:p>
          <w:p w:rsidR="00DB0C8C" w:rsidRDefault="00DB0C8C" w:rsidP="0025612B">
            <w:pPr>
              <w:spacing w:line="360" w:lineRule="auto"/>
              <w:ind w:left="298"/>
              <w:rPr>
                <w:rFonts w:eastAsia="楷体"/>
                <w:b/>
                <w:sz w:val="24"/>
              </w:rPr>
            </w:pPr>
          </w:p>
          <w:p w:rsidR="00AF7EA9" w:rsidRDefault="00AF7EA9" w:rsidP="0025612B">
            <w:pPr>
              <w:spacing w:line="360" w:lineRule="auto"/>
              <w:ind w:left="298"/>
              <w:rPr>
                <w:rFonts w:ascii="楷体" w:eastAsia="楷体" w:hAnsi="楷体"/>
                <w:sz w:val="24"/>
              </w:rPr>
            </w:pPr>
            <w:r w:rsidRPr="00EB22E9">
              <w:rPr>
                <w:rFonts w:eastAsia="楷体"/>
                <w:b/>
                <w:sz w:val="24"/>
              </w:rPr>
              <w:t>4</w:t>
            </w:r>
            <w:r w:rsidRPr="00EB22E9">
              <w:rPr>
                <w:rFonts w:eastAsia="楷体" w:hint="eastAsia"/>
                <w:b/>
                <w:sz w:val="24"/>
              </w:rPr>
              <w:t xml:space="preserve">. </w:t>
            </w:r>
            <w:r w:rsidRPr="00EB22E9">
              <w:rPr>
                <w:rFonts w:ascii="楷体" w:eastAsia="楷体" w:hAnsi="楷体" w:hint="eastAsia"/>
                <w:b/>
                <w:sz w:val="24"/>
              </w:rPr>
              <w:t xml:space="preserve"> 前期研究基础及资料准备情况</w:t>
            </w:r>
            <w:r w:rsidRPr="00EB22E9">
              <w:rPr>
                <w:rFonts w:ascii="楷体" w:eastAsia="楷体" w:hAnsi="楷体" w:hint="eastAsia"/>
                <w:sz w:val="24"/>
              </w:rPr>
              <w:t xml:space="preserve">    </w:t>
            </w:r>
          </w:p>
          <w:p w:rsidR="00FC0AFB" w:rsidRPr="00EB22E9" w:rsidRDefault="00FC0AFB" w:rsidP="00EB22E9">
            <w:pPr>
              <w:spacing w:line="360" w:lineRule="auto"/>
              <w:rPr>
                <w:rFonts w:ascii="楷体" w:eastAsia="楷体" w:hAnsi="楷体"/>
                <w:sz w:val="24"/>
              </w:rPr>
            </w:pPr>
          </w:p>
          <w:p w:rsidR="00AF7EA9" w:rsidRPr="00EB22E9" w:rsidRDefault="00AF7EA9" w:rsidP="0025612B">
            <w:pPr>
              <w:spacing w:line="360" w:lineRule="auto"/>
              <w:ind w:left="298" w:right="241"/>
              <w:rPr>
                <w:rFonts w:ascii="楷体" w:eastAsia="楷体" w:hAnsi="楷体"/>
                <w:sz w:val="24"/>
              </w:rPr>
            </w:pPr>
            <w:r w:rsidRPr="00EB22E9">
              <w:rPr>
                <w:rFonts w:ascii="楷体" w:eastAsia="楷体" w:hAnsi="楷体" w:hint="eastAsia"/>
                <w:sz w:val="24"/>
              </w:rPr>
              <w:t xml:space="preserve">   （一）课题负责人在相关领域已出版两本德文专著。自攻读博士阶段就在博士论文中以自然语料的采集、赋码和话语分析为基，深入研究了德国高校语境下德国教师和中国学生在咨询场景中的语言互动，通过分析不同的师生会话模式以及人类交流达成理解共识过程的各种策略，重点研究跨文化语境下沟通机制的形成和修复手段，及其对中国学生二语习得的影响。</w:t>
            </w:r>
          </w:p>
          <w:p w:rsidR="00AF7EA9" w:rsidRDefault="00AF7EA9" w:rsidP="0025612B">
            <w:pPr>
              <w:spacing w:line="360" w:lineRule="auto"/>
              <w:ind w:left="298" w:right="241" w:firstLine="480"/>
              <w:rPr>
                <w:rFonts w:ascii="楷体" w:eastAsia="楷体" w:hAnsi="楷体"/>
                <w:sz w:val="24"/>
              </w:rPr>
            </w:pPr>
            <w:r w:rsidRPr="00EB22E9">
              <w:rPr>
                <w:rFonts w:ascii="楷体" w:eastAsia="楷体" w:hAnsi="楷体" w:hint="eastAsia"/>
                <w:sz w:val="24"/>
              </w:rPr>
              <w:t>本课题与课题负责人的</w:t>
            </w:r>
            <w:r w:rsidRPr="00EB22E9">
              <w:rPr>
                <w:rFonts w:ascii="楷体" w:eastAsia="楷体" w:hAnsi="楷体" w:hint="eastAsia"/>
                <w:b/>
                <w:sz w:val="24"/>
              </w:rPr>
              <w:t>博士论文都采用语料库语言学和话语分析的研究方法，进行外语语言习得和师生互动研究</w:t>
            </w:r>
            <w:r w:rsidRPr="00EB22E9">
              <w:rPr>
                <w:rFonts w:ascii="楷体" w:eastAsia="楷体" w:hAnsi="楷体" w:hint="eastAsia"/>
                <w:sz w:val="24"/>
              </w:rPr>
              <w:t>。在博士论文的撰写过程中，系统深入地掌握了语料采集、赋码、整合、管理，语料库建设和话语分析的理论知识及各项实践技能，为新课题的开展提供了纯熟的专业技术基础。</w:t>
            </w:r>
          </w:p>
          <w:p w:rsidR="00FC0AFB" w:rsidRPr="00EB22E9" w:rsidRDefault="00FC0AFB" w:rsidP="00FC0AFB">
            <w:pPr>
              <w:spacing w:line="360" w:lineRule="auto"/>
              <w:ind w:firstLine="480"/>
              <w:rPr>
                <w:rFonts w:ascii="楷体" w:eastAsia="楷体" w:hAnsi="楷体"/>
                <w:sz w:val="24"/>
              </w:rPr>
            </w:pPr>
          </w:p>
          <w:p w:rsidR="00AF7EA9" w:rsidRDefault="00AF7EA9" w:rsidP="0025612B">
            <w:pPr>
              <w:spacing w:line="360" w:lineRule="auto"/>
              <w:ind w:left="298" w:right="241" w:firstLine="318"/>
              <w:rPr>
                <w:rFonts w:ascii="楷体" w:eastAsia="楷体" w:hAnsi="楷体"/>
                <w:sz w:val="24"/>
              </w:rPr>
            </w:pPr>
            <w:r w:rsidRPr="00EB22E9">
              <w:rPr>
                <w:rFonts w:ascii="楷体" w:eastAsia="楷体" w:hAnsi="楷体" w:hint="eastAsia"/>
                <w:sz w:val="24"/>
              </w:rPr>
              <w:t>（二）课题负责人已开设了一学期的</w:t>
            </w:r>
            <w:r w:rsidRPr="00EB22E9">
              <w:rPr>
                <w:rFonts w:ascii="楷体" w:eastAsia="楷体" w:hAnsi="楷体" w:hint="eastAsia"/>
                <w:b/>
                <w:sz w:val="24"/>
              </w:rPr>
              <w:t>德语精品在线课程</w:t>
            </w:r>
            <w:r w:rsidRPr="00EB22E9">
              <w:rPr>
                <w:rFonts w:ascii="楷体" w:eastAsia="楷体" w:hAnsi="楷体" w:hint="eastAsia"/>
                <w:sz w:val="24"/>
              </w:rPr>
              <w:t>，在德语精读课堂中实践了翻转模式，前期的理论准备和实践准备已经成熟。</w:t>
            </w:r>
          </w:p>
          <w:p w:rsidR="00FC0AFB" w:rsidRPr="00EB22E9" w:rsidRDefault="00FC0AFB" w:rsidP="00EB22E9">
            <w:pPr>
              <w:spacing w:line="360" w:lineRule="auto"/>
              <w:ind w:firstLine="318"/>
              <w:rPr>
                <w:rFonts w:ascii="楷体" w:eastAsia="楷体" w:hAnsi="楷体"/>
                <w:sz w:val="24"/>
              </w:rPr>
            </w:pPr>
          </w:p>
          <w:p w:rsidR="00AF7EA9" w:rsidRPr="00EB22E9" w:rsidRDefault="00AF7EA9" w:rsidP="0025612B">
            <w:pPr>
              <w:spacing w:line="360" w:lineRule="auto"/>
              <w:ind w:left="298" w:right="241" w:firstLine="318"/>
              <w:rPr>
                <w:rFonts w:ascii="楷体" w:eastAsia="楷体" w:hAnsi="楷体"/>
                <w:sz w:val="24"/>
              </w:rPr>
            </w:pPr>
            <w:r w:rsidRPr="00EB22E9">
              <w:rPr>
                <w:rFonts w:ascii="楷体" w:eastAsia="楷体" w:hAnsi="楷体" w:hint="eastAsia"/>
                <w:sz w:val="24"/>
              </w:rPr>
              <w:t>（三）本课题团队与多家</w:t>
            </w:r>
            <w:r w:rsidRPr="00EB22E9">
              <w:rPr>
                <w:rFonts w:ascii="楷体" w:eastAsia="楷体" w:hAnsi="楷体" w:hint="eastAsia"/>
                <w:b/>
                <w:sz w:val="24"/>
              </w:rPr>
              <w:t>德国知名大学和语言文化机构开展合作</w:t>
            </w:r>
            <w:r w:rsidRPr="00EB22E9">
              <w:rPr>
                <w:rFonts w:ascii="楷体" w:eastAsia="楷体" w:hAnsi="楷体" w:hint="eastAsia"/>
                <w:sz w:val="24"/>
              </w:rPr>
              <w:t>，例如与德国歌德学院和德国康乃馨出版社合作，共同开发最新的针对中国学生的德语教材，籍此学习收集德国的本土教学模式，掌握大量的德语作为外语的语言习得文献、资料以及最新研究成果。并通过亲身实践，研究及反思适合中国教师和学生的外语教学模式。</w:t>
            </w:r>
          </w:p>
          <w:p w:rsidR="00F0420A" w:rsidRDefault="00F0420A" w:rsidP="00EB62BA">
            <w:pPr>
              <w:pStyle w:val="a3"/>
              <w:spacing w:beforeLines="50"/>
              <w:jc w:val="both"/>
              <w:rPr>
                <w:rFonts w:ascii="Times New Roman" w:eastAsia="楷体_GB2312"/>
                <w:color w:val="000000"/>
              </w:rPr>
            </w:pPr>
          </w:p>
          <w:p w:rsidR="00B707E8" w:rsidRDefault="00B707E8" w:rsidP="00EB62BA">
            <w:pPr>
              <w:pStyle w:val="a3"/>
              <w:spacing w:beforeLines="50"/>
              <w:jc w:val="both"/>
              <w:rPr>
                <w:rFonts w:ascii="Times New Roman" w:eastAsia="楷体_GB2312"/>
                <w:color w:val="000000"/>
              </w:rPr>
            </w:pPr>
          </w:p>
          <w:p w:rsidR="00B707E8" w:rsidRDefault="00B707E8" w:rsidP="00EB62BA">
            <w:pPr>
              <w:pStyle w:val="a3"/>
              <w:spacing w:beforeLines="50"/>
              <w:jc w:val="both"/>
              <w:rPr>
                <w:rFonts w:ascii="Times New Roman" w:eastAsia="楷体_GB2312"/>
                <w:color w:val="000000"/>
              </w:rPr>
            </w:pPr>
          </w:p>
          <w:p w:rsidR="00B707E8" w:rsidRDefault="00B707E8" w:rsidP="00EB62BA">
            <w:pPr>
              <w:pStyle w:val="a3"/>
              <w:spacing w:beforeLines="50"/>
              <w:jc w:val="both"/>
              <w:rPr>
                <w:rFonts w:ascii="Times New Roman" w:eastAsia="楷体_GB2312"/>
                <w:color w:val="000000"/>
              </w:rPr>
            </w:pPr>
          </w:p>
          <w:p w:rsidR="00B707E8" w:rsidRDefault="00B707E8" w:rsidP="00EB62BA">
            <w:pPr>
              <w:pStyle w:val="a3"/>
              <w:spacing w:beforeLines="50"/>
              <w:jc w:val="both"/>
              <w:rPr>
                <w:rFonts w:ascii="Times New Roman" w:eastAsia="楷体_GB2312"/>
                <w:color w:val="000000"/>
              </w:rPr>
            </w:pPr>
          </w:p>
          <w:p w:rsidR="00B707E8" w:rsidRDefault="00B707E8" w:rsidP="00EB62BA">
            <w:pPr>
              <w:pStyle w:val="a3"/>
              <w:spacing w:beforeLines="50"/>
              <w:jc w:val="both"/>
              <w:rPr>
                <w:rFonts w:ascii="Times New Roman" w:eastAsia="楷体_GB2312"/>
                <w:color w:val="000000"/>
              </w:rPr>
            </w:pPr>
          </w:p>
        </w:tc>
      </w:tr>
    </w:tbl>
    <w:p w:rsidR="00DA268A" w:rsidRDefault="00DA268A"/>
    <w:p w:rsidR="00E5213F" w:rsidRDefault="00DA268A">
      <w:r>
        <w:br w:type="page"/>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top w:w="28" w:type="dxa"/>
          <w:left w:w="113" w:type="dxa"/>
          <w:bottom w:w="28" w:type="dxa"/>
          <w:right w:w="113" w:type="dxa"/>
        </w:tblCellMar>
        <w:tblLook w:val="04A0"/>
      </w:tblPr>
      <w:tblGrid>
        <w:gridCol w:w="1387"/>
        <w:gridCol w:w="7458"/>
      </w:tblGrid>
      <w:tr w:rsidR="00E5213F">
        <w:trPr>
          <w:trHeight w:val="454"/>
          <w:jc w:val="center"/>
        </w:trPr>
        <w:tc>
          <w:tcPr>
            <w:tcW w:w="1387" w:type="dxa"/>
            <w:tcBorders>
              <w:tl2br w:val="nil"/>
              <w:tr2bl w:val="nil"/>
            </w:tcBorders>
            <w:vAlign w:val="center"/>
          </w:tcPr>
          <w:p w:rsidR="00E5213F" w:rsidRDefault="000E0F93">
            <w:pPr>
              <w:pStyle w:val="a3"/>
              <w:jc w:val="center"/>
              <w:rPr>
                <w:rFonts w:ascii="Times New Roman" w:eastAsia="仿宋_GB2312"/>
                <w:color w:val="000000"/>
              </w:rPr>
            </w:pPr>
            <w:r>
              <w:rPr>
                <w:rFonts w:ascii="Times New Roman" w:eastAsia="仿宋_GB2312" w:hint="eastAsia"/>
                <w:color w:val="000000"/>
              </w:rPr>
              <w:t>本人声明</w:t>
            </w:r>
          </w:p>
        </w:tc>
        <w:tc>
          <w:tcPr>
            <w:tcW w:w="7458" w:type="dxa"/>
            <w:tcBorders>
              <w:tl2br w:val="nil"/>
              <w:tr2bl w:val="nil"/>
            </w:tcBorders>
            <w:vAlign w:val="center"/>
          </w:tcPr>
          <w:p w:rsidR="00E5213F" w:rsidRDefault="00E5213F">
            <w:pPr>
              <w:pStyle w:val="a3"/>
              <w:jc w:val="center"/>
              <w:rPr>
                <w:rFonts w:ascii="Times New Roman" w:eastAsia="仿宋_GB2312"/>
                <w:color w:val="000000"/>
              </w:rPr>
            </w:pPr>
          </w:p>
          <w:p w:rsidR="00E5213F" w:rsidRDefault="000E0F93">
            <w:pPr>
              <w:pStyle w:val="a3"/>
              <w:ind w:firstLineChars="200" w:firstLine="480"/>
              <w:jc w:val="both"/>
              <w:rPr>
                <w:rFonts w:ascii="Times New Roman" w:eastAsia="仿宋_GB2312"/>
                <w:color w:val="000000"/>
              </w:rPr>
            </w:pPr>
            <w:r>
              <w:rPr>
                <w:rFonts w:ascii="Times New Roman" w:eastAsia="仿宋_GB2312" w:hint="eastAsia"/>
                <w:color w:val="000000"/>
              </w:rPr>
              <w:t>我保证以上材料属实，如有不实之处，愿承担一切责任。</w:t>
            </w:r>
          </w:p>
          <w:p w:rsidR="00E5213F" w:rsidRDefault="00E5213F">
            <w:pPr>
              <w:pStyle w:val="a3"/>
              <w:jc w:val="center"/>
              <w:rPr>
                <w:rFonts w:ascii="Times New Roman" w:eastAsia="仿宋_GB2312"/>
                <w:color w:val="000000"/>
              </w:rPr>
            </w:pPr>
          </w:p>
          <w:p w:rsidR="00E5213F" w:rsidRDefault="00E5213F">
            <w:pPr>
              <w:pStyle w:val="a3"/>
              <w:jc w:val="center"/>
              <w:rPr>
                <w:rFonts w:ascii="Times New Roman" w:eastAsia="仿宋_GB2312"/>
                <w:color w:val="000000"/>
              </w:rPr>
            </w:pPr>
          </w:p>
          <w:p w:rsidR="00E5213F" w:rsidRDefault="00E5213F">
            <w:pPr>
              <w:pStyle w:val="a3"/>
              <w:jc w:val="center"/>
              <w:rPr>
                <w:rFonts w:ascii="Times New Roman" w:eastAsia="仿宋_GB2312"/>
                <w:color w:val="000000"/>
              </w:rPr>
            </w:pPr>
          </w:p>
          <w:p w:rsidR="00E5213F" w:rsidRDefault="00E5213F">
            <w:pPr>
              <w:pStyle w:val="a3"/>
              <w:jc w:val="center"/>
              <w:rPr>
                <w:rFonts w:ascii="Times New Roman" w:eastAsia="仿宋_GB2312"/>
                <w:color w:val="000000"/>
              </w:rPr>
            </w:pPr>
          </w:p>
          <w:p w:rsidR="00E5213F" w:rsidRDefault="00E5213F">
            <w:pPr>
              <w:pStyle w:val="a3"/>
              <w:jc w:val="center"/>
              <w:rPr>
                <w:rFonts w:ascii="Times New Roman" w:eastAsia="仿宋_GB2312"/>
                <w:color w:val="000000"/>
              </w:rPr>
            </w:pPr>
          </w:p>
          <w:p w:rsidR="00E5213F" w:rsidRDefault="000E0F93">
            <w:pPr>
              <w:pStyle w:val="a3"/>
              <w:ind w:rightChars="1000" w:right="2100"/>
              <w:jc w:val="right"/>
              <w:rPr>
                <w:rFonts w:ascii="Times New Roman" w:eastAsia="仿宋_GB2312"/>
                <w:color w:val="000000"/>
              </w:rPr>
            </w:pPr>
            <w:r>
              <w:rPr>
                <w:rFonts w:ascii="Times New Roman" w:eastAsia="仿宋_GB2312" w:hint="eastAsia"/>
                <w:color w:val="000000"/>
              </w:rPr>
              <w:t>申请人（签名）：</w:t>
            </w:r>
          </w:p>
          <w:p w:rsidR="00E5213F" w:rsidRDefault="000E0F93">
            <w:pPr>
              <w:pStyle w:val="a3"/>
              <w:ind w:rightChars="200" w:right="420"/>
              <w:jc w:val="right"/>
              <w:rPr>
                <w:rFonts w:ascii="Times New Roman" w:eastAsia="仿宋_GB2312"/>
                <w:color w:val="000000"/>
              </w:rPr>
            </w:pPr>
            <w:r>
              <w:rPr>
                <w:rFonts w:ascii="Times New Roman" w:eastAsia="仿宋_GB2312" w:hint="eastAsia"/>
                <w:color w:val="000000"/>
              </w:rPr>
              <w:t>年</w:t>
            </w:r>
            <w:r>
              <w:rPr>
                <w:rFonts w:ascii="Times New Roman" w:eastAsia="仿宋_GB2312" w:hint="eastAsia"/>
                <w:color w:val="000000"/>
              </w:rPr>
              <w:t xml:space="preserve">   </w:t>
            </w:r>
            <w:r>
              <w:rPr>
                <w:rFonts w:ascii="Times New Roman" w:eastAsia="仿宋_GB2312" w:hint="eastAsia"/>
                <w:color w:val="000000"/>
              </w:rPr>
              <w:t>月</w:t>
            </w:r>
            <w:r>
              <w:rPr>
                <w:rFonts w:ascii="Times New Roman" w:eastAsia="仿宋_GB2312" w:hint="eastAsia"/>
                <w:color w:val="000000"/>
              </w:rPr>
              <w:t xml:space="preserve">   </w:t>
            </w:r>
            <w:r>
              <w:rPr>
                <w:rFonts w:ascii="Times New Roman" w:eastAsia="仿宋_GB2312" w:hint="eastAsia"/>
                <w:color w:val="000000"/>
              </w:rPr>
              <w:t>日</w:t>
            </w:r>
          </w:p>
          <w:p w:rsidR="00E5213F" w:rsidRDefault="00E5213F">
            <w:pPr>
              <w:pStyle w:val="a3"/>
              <w:jc w:val="center"/>
              <w:rPr>
                <w:rFonts w:ascii="Times New Roman" w:eastAsia="仿宋_GB2312"/>
                <w:color w:val="000000"/>
              </w:rPr>
            </w:pPr>
          </w:p>
        </w:tc>
      </w:tr>
      <w:tr w:rsidR="00E5213F">
        <w:trPr>
          <w:trHeight w:val="454"/>
          <w:jc w:val="center"/>
        </w:trPr>
        <w:tc>
          <w:tcPr>
            <w:tcW w:w="1387" w:type="dxa"/>
            <w:tcBorders>
              <w:tl2br w:val="nil"/>
              <w:tr2bl w:val="nil"/>
            </w:tcBorders>
            <w:vAlign w:val="center"/>
          </w:tcPr>
          <w:p w:rsidR="00E5213F" w:rsidRDefault="000E0F93">
            <w:pPr>
              <w:pStyle w:val="a3"/>
              <w:jc w:val="center"/>
              <w:rPr>
                <w:rFonts w:ascii="Times New Roman" w:eastAsia="仿宋_GB2312"/>
                <w:color w:val="000000"/>
              </w:rPr>
            </w:pPr>
            <w:r>
              <w:rPr>
                <w:rFonts w:ascii="Times New Roman" w:eastAsia="仿宋_GB2312" w:hint="eastAsia"/>
                <w:color w:val="000000"/>
              </w:rPr>
              <w:t>所在单位审核</w:t>
            </w:r>
          </w:p>
        </w:tc>
        <w:tc>
          <w:tcPr>
            <w:tcW w:w="7458" w:type="dxa"/>
            <w:tcBorders>
              <w:tl2br w:val="nil"/>
              <w:tr2bl w:val="nil"/>
            </w:tcBorders>
            <w:vAlign w:val="center"/>
          </w:tcPr>
          <w:p w:rsidR="00E5213F" w:rsidRDefault="00E5213F">
            <w:pPr>
              <w:pStyle w:val="a3"/>
              <w:jc w:val="center"/>
              <w:rPr>
                <w:rFonts w:ascii="Times New Roman" w:eastAsia="仿宋_GB2312"/>
                <w:color w:val="000000"/>
              </w:rPr>
            </w:pPr>
          </w:p>
          <w:p w:rsidR="00E5213F" w:rsidRDefault="000E0F93">
            <w:pPr>
              <w:pStyle w:val="a3"/>
              <w:ind w:firstLineChars="200" w:firstLine="480"/>
              <w:jc w:val="both"/>
              <w:rPr>
                <w:rFonts w:ascii="Times New Roman" w:eastAsia="仿宋_GB2312"/>
                <w:color w:val="000000"/>
              </w:rPr>
            </w:pPr>
            <w:r>
              <w:rPr>
                <w:rFonts w:ascii="Times New Roman" w:eastAsia="仿宋_GB2312" w:hint="eastAsia"/>
                <w:color w:val="000000"/>
              </w:rPr>
              <w:t>申请人以上材料经与原件核对，情况属实。表格所填报内容均已在单位内部进行全信息公示，没有异议。</w:t>
            </w:r>
          </w:p>
          <w:p w:rsidR="00E5213F" w:rsidRDefault="00E5213F">
            <w:pPr>
              <w:pStyle w:val="a3"/>
              <w:jc w:val="center"/>
              <w:rPr>
                <w:rFonts w:ascii="Times New Roman" w:eastAsia="仿宋_GB2312"/>
                <w:color w:val="000000"/>
              </w:rPr>
            </w:pPr>
          </w:p>
          <w:p w:rsidR="00E5213F" w:rsidRDefault="00E5213F">
            <w:pPr>
              <w:pStyle w:val="a3"/>
              <w:jc w:val="center"/>
              <w:rPr>
                <w:rFonts w:ascii="Times New Roman" w:eastAsia="仿宋_GB2312"/>
                <w:color w:val="000000"/>
              </w:rPr>
            </w:pPr>
          </w:p>
          <w:p w:rsidR="00E5213F" w:rsidRDefault="00E5213F">
            <w:pPr>
              <w:pStyle w:val="a3"/>
              <w:jc w:val="center"/>
              <w:rPr>
                <w:rFonts w:ascii="Times New Roman" w:eastAsia="仿宋_GB2312"/>
                <w:color w:val="000000"/>
              </w:rPr>
            </w:pPr>
          </w:p>
          <w:p w:rsidR="00E5213F" w:rsidRDefault="00E5213F">
            <w:pPr>
              <w:pStyle w:val="a3"/>
              <w:jc w:val="center"/>
              <w:rPr>
                <w:rFonts w:ascii="Times New Roman" w:eastAsia="仿宋_GB2312"/>
                <w:color w:val="000000"/>
              </w:rPr>
            </w:pPr>
          </w:p>
          <w:p w:rsidR="00E5213F" w:rsidRDefault="00E5213F">
            <w:pPr>
              <w:pStyle w:val="a3"/>
              <w:jc w:val="center"/>
              <w:rPr>
                <w:rFonts w:ascii="Times New Roman" w:eastAsia="仿宋_GB2312"/>
                <w:color w:val="000000"/>
              </w:rPr>
            </w:pPr>
          </w:p>
          <w:p w:rsidR="00E5213F" w:rsidRDefault="000E0F93">
            <w:pPr>
              <w:pStyle w:val="a3"/>
              <w:ind w:rightChars="1000" w:right="2100"/>
              <w:jc w:val="right"/>
              <w:rPr>
                <w:rFonts w:ascii="Times New Roman" w:eastAsia="仿宋_GB2312"/>
                <w:color w:val="000000"/>
              </w:rPr>
            </w:pPr>
            <w:r>
              <w:rPr>
                <w:rFonts w:ascii="Times New Roman" w:eastAsia="仿宋_GB2312" w:hint="eastAsia"/>
                <w:color w:val="000000"/>
              </w:rPr>
              <w:t>申请人单位（盖章）</w:t>
            </w:r>
          </w:p>
          <w:p w:rsidR="00E5213F" w:rsidRDefault="000E0F93">
            <w:pPr>
              <w:pStyle w:val="a3"/>
              <w:ind w:rightChars="200" w:right="420"/>
              <w:jc w:val="right"/>
              <w:rPr>
                <w:rFonts w:ascii="Times New Roman" w:eastAsia="仿宋_GB2312"/>
                <w:color w:val="000000"/>
              </w:rPr>
            </w:pPr>
            <w:r>
              <w:rPr>
                <w:rFonts w:ascii="Times New Roman" w:eastAsia="仿宋_GB2312" w:hint="eastAsia"/>
                <w:color w:val="000000"/>
              </w:rPr>
              <w:t>年</w:t>
            </w:r>
            <w:r>
              <w:rPr>
                <w:rFonts w:ascii="Times New Roman" w:eastAsia="仿宋_GB2312" w:hint="eastAsia"/>
                <w:color w:val="000000"/>
              </w:rPr>
              <w:t xml:space="preserve">   </w:t>
            </w:r>
            <w:r>
              <w:rPr>
                <w:rFonts w:ascii="Times New Roman" w:eastAsia="仿宋_GB2312" w:hint="eastAsia"/>
                <w:color w:val="000000"/>
              </w:rPr>
              <w:t>月</w:t>
            </w:r>
            <w:r>
              <w:rPr>
                <w:rFonts w:ascii="Times New Roman" w:eastAsia="仿宋_GB2312" w:hint="eastAsia"/>
                <w:color w:val="000000"/>
              </w:rPr>
              <w:t xml:space="preserve">   </w:t>
            </w:r>
            <w:r>
              <w:rPr>
                <w:rFonts w:ascii="Times New Roman" w:eastAsia="仿宋_GB2312" w:hint="eastAsia"/>
                <w:color w:val="000000"/>
              </w:rPr>
              <w:t>日</w:t>
            </w:r>
          </w:p>
          <w:p w:rsidR="00E5213F" w:rsidRDefault="00E5213F">
            <w:pPr>
              <w:pStyle w:val="a3"/>
              <w:jc w:val="center"/>
              <w:rPr>
                <w:rFonts w:ascii="Times New Roman" w:eastAsia="仿宋_GB2312"/>
                <w:color w:val="000000"/>
              </w:rPr>
            </w:pPr>
          </w:p>
        </w:tc>
      </w:tr>
      <w:tr w:rsidR="00E5213F">
        <w:trPr>
          <w:trHeight w:val="454"/>
          <w:jc w:val="center"/>
        </w:trPr>
        <w:tc>
          <w:tcPr>
            <w:tcW w:w="1387" w:type="dxa"/>
            <w:tcBorders>
              <w:tl2br w:val="nil"/>
              <w:tr2bl w:val="nil"/>
            </w:tcBorders>
            <w:vAlign w:val="center"/>
          </w:tcPr>
          <w:p w:rsidR="00E5213F" w:rsidRDefault="000E0F93">
            <w:pPr>
              <w:pStyle w:val="a3"/>
              <w:jc w:val="center"/>
              <w:rPr>
                <w:rFonts w:ascii="Times New Roman" w:eastAsia="仿宋_GB2312"/>
                <w:color w:val="000000"/>
              </w:rPr>
            </w:pPr>
            <w:r>
              <w:rPr>
                <w:rFonts w:ascii="Times New Roman" w:eastAsia="仿宋_GB2312" w:hint="eastAsia"/>
                <w:color w:val="000000"/>
              </w:rPr>
              <w:t>市人力社保局或归口管理部门审查意见</w:t>
            </w:r>
          </w:p>
        </w:tc>
        <w:tc>
          <w:tcPr>
            <w:tcW w:w="7458" w:type="dxa"/>
            <w:tcBorders>
              <w:tl2br w:val="nil"/>
              <w:tr2bl w:val="nil"/>
            </w:tcBorders>
            <w:vAlign w:val="center"/>
          </w:tcPr>
          <w:p w:rsidR="00E5213F" w:rsidRDefault="00E5213F">
            <w:pPr>
              <w:pStyle w:val="a3"/>
              <w:jc w:val="center"/>
              <w:rPr>
                <w:rFonts w:ascii="Times New Roman" w:eastAsia="仿宋_GB2312"/>
                <w:color w:val="000000"/>
              </w:rPr>
            </w:pPr>
          </w:p>
          <w:p w:rsidR="00E5213F" w:rsidRDefault="00E5213F">
            <w:pPr>
              <w:pStyle w:val="a3"/>
              <w:jc w:val="center"/>
              <w:rPr>
                <w:rFonts w:ascii="Times New Roman" w:eastAsia="仿宋_GB2312"/>
                <w:color w:val="000000"/>
              </w:rPr>
            </w:pPr>
          </w:p>
          <w:p w:rsidR="00E5213F" w:rsidRDefault="00E5213F">
            <w:pPr>
              <w:pStyle w:val="a3"/>
              <w:jc w:val="center"/>
              <w:rPr>
                <w:rFonts w:ascii="Times New Roman" w:eastAsia="仿宋_GB2312"/>
                <w:color w:val="000000"/>
              </w:rPr>
            </w:pPr>
          </w:p>
          <w:p w:rsidR="00E5213F" w:rsidRDefault="00E5213F">
            <w:pPr>
              <w:pStyle w:val="a3"/>
              <w:jc w:val="center"/>
              <w:rPr>
                <w:rFonts w:ascii="Times New Roman" w:eastAsia="仿宋_GB2312"/>
                <w:color w:val="000000"/>
              </w:rPr>
            </w:pPr>
          </w:p>
          <w:p w:rsidR="00E5213F" w:rsidRDefault="00E5213F">
            <w:pPr>
              <w:pStyle w:val="a3"/>
              <w:jc w:val="center"/>
              <w:rPr>
                <w:rFonts w:ascii="Times New Roman" w:eastAsia="仿宋_GB2312"/>
                <w:color w:val="000000"/>
              </w:rPr>
            </w:pPr>
          </w:p>
          <w:p w:rsidR="00E5213F" w:rsidRDefault="00E5213F">
            <w:pPr>
              <w:pStyle w:val="a3"/>
              <w:jc w:val="center"/>
              <w:rPr>
                <w:rFonts w:ascii="Times New Roman" w:eastAsia="仿宋_GB2312"/>
                <w:color w:val="000000"/>
              </w:rPr>
            </w:pPr>
          </w:p>
          <w:p w:rsidR="00E5213F" w:rsidRDefault="00E5213F">
            <w:pPr>
              <w:pStyle w:val="a3"/>
              <w:jc w:val="center"/>
              <w:rPr>
                <w:rFonts w:ascii="Times New Roman" w:eastAsia="仿宋_GB2312"/>
                <w:color w:val="000000"/>
              </w:rPr>
            </w:pPr>
          </w:p>
          <w:p w:rsidR="00E5213F" w:rsidRDefault="00E5213F">
            <w:pPr>
              <w:pStyle w:val="a3"/>
              <w:jc w:val="center"/>
              <w:rPr>
                <w:rFonts w:ascii="Times New Roman" w:eastAsia="仿宋_GB2312"/>
                <w:color w:val="000000"/>
              </w:rPr>
            </w:pPr>
          </w:p>
          <w:p w:rsidR="00E5213F" w:rsidRDefault="000E0F93">
            <w:pPr>
              <w:pStyle w:val="a3"/>
              <w:ind w:rightChars="1000" w:right="2100"/>
              <w:jc w:val="right"/>
              <w:rPr>
                <w:rFonts w:ascii="Times New Roman" w:eastAsia="仿宋_GB2312"/>
                <w:color w:val="000000"/>
              </w:rPr>
            </w:pPr>
            <w:r>
              <w:rPr>
                <w:rFonts w:ascii="Times New Roman" w:eastAsia="仿宋_GB2312" w:hint="eastAsia"/>
                <w:color w:val="000000"/>
              </w:rPr>
              <w:t>负责人签字：</w:t>
            </w:r>
          </w:p>
          <w:p w:rsidR="00E5213F" w:rsidRDefault="000E0F93">
            <w:pPr>
              <w:pStyle w:val="a3"/>
              <w:ind w:rightChars="200" w:right="420"/>
              <w:jc w:val="right"/>
              <w:rPr>
                <w:rFonts w:ascii="Times New Roman" w:eastAsia="仿宋_GB2312"/>
                <w:color w:val="000000"/>
              </w:rPr>
            </w:pPr>
            <w:r>
              <w:rPr>
                <w:rFonts w:ascii="Times New Roman" w:eastAsia="仿宋_GB2312" w:hint="eastAsia"/>
                <w:color w:val="000000"/>
              </w:rPr>
              <w:t>年</w:t>
            </w:r>
            <w:r>
              <w:rPr>
                <w:rFonts w:ascii="Times New Roman" w:eastAsia="仿宋_GB2312" w:hint="eastAsia"/>
                <w:color w:val="000000"/>
              </w:rPr>
              <w:t xml:space="preserve">   </w:t>
            </w:r>
            <w:r>
              <w:rPr>
                <w:rFonts w:ascii="Times New Roman" w:eastAsia="仿宋_GB2312" w:hint="eastAsia"/>
                <w:color w:val="000000"/>
              </w:rPr>
              <w:t>月</w:t>
            </w:r>
            <w:r>
              <w:rPr>
                <w:rFonts w:ascii="Times New Roman" w:eastAsia="仿宋_GB2312" w:hint="eastAsia"/>
                <w:color w:val="000000"/>
              </w:rPr>
              <w:t xml:space="preserve">   </w:t>
            </w:r>
            <w:r>
              <w:rPr>
                <w:rFonts w:ascii="Times New Roman" w:eastAsia="仿宋_GB2312" w:hint="eastAsia"/>
                <w:color w:val="000000"/>
              </w:rPr>
              <w:t>日</w:t>
            </w:r>
          </w:p>
          <w:p w:rsidR="00E5213F" w:rsidRDefault="000E0F93">
            <w:pPr>
              <w:pStyle w:val="a3"/>
              <w:ind w:rightChars="320" w:right="672"/>
              <w:jc w:val="right"/>
              <w:rPr>
                <w:rFonts w:ascii="Times New Roman" w:eastAsia="仿宋_GB2312"/>
                <w:color w:val="000000"/>
              </w:rPr>
            </w:pPr>
            <w:r>
              <w:rPr>
                <w:rFonts w:ascii="Times New Roman" w:eastAsia="仿宋_GB2312" w:hint="eastAsia"/>
                <w:color w:val="000000"/>
              </w:rPr>
              <w:t>单位（盖章）</w:t>
            </w:r>
          </w:p>
          <w:p w:rsidR="00E5213F" w:rsidRDefault="00E5213F">
            <w:pPr>
              <w:pStyle w:val="a3"/>
              <w:jc w:val="center"/>
              <w:rPr>
                <w:rFonts w:ascii="Times New Roman" w:eastAsia="仿宋_GB2312"/>
                <w:color w:val="000000"/>
              </w:rPr>
            </w:pPr>
          </w:p>
        </w:tc>
      </w:tr>
      <w:tr w:rsidR="00E5213F" w:rsidTr="004D5A97">
        <w:trPr>
          <w:trHeight w:val="2611"/>
          <w:jc w:val="center"/>
        </w:trPr>
        <w:tc>
          <w:tcPr>
            <w:tcW w:w="1387" w:type="dxa"/>
            <w:tcBorders>
              <w:tl2br w:val="nil"/>
              <w:tr2bl w:val="nil"/>
            </w:tcBorders>
            <w:vAlign w:val="center"/>
          </w:tcPr>
          <w:p w:rsidR="00E5213F" w:rsidRDefault="000E0F93">
            <w:pPr>
              <w:pStyle w:val="a3"/>
              <w:jc w:val="center"/>
              <w:rPr>
                <w:rFonts w:ascii="Times New Roman" w:eastAsia="仿宋_GB2312"/>
                <w:color w:val="000000"/>
              </w:rPr>
            </w:pPr>
            <w:r>
              <w:rPr>
                <w:rFonts w:ascii="Times New Roman" w:eastAsia="仿宋_GB2312"/>
                <w:color w:val="000000"/>
              </w:rPr>
              <w:t>“</w:t>
            </w:r>
            <w:r>
              <w:rPr>
                <w:rFonts w:ascii="Times New Roman" w:eastAsia="仿宋_GB2312"/>
                <w:color w:val="000000"/>
              </w:rPr>
              <w:t>钱江人才计划</w:t>
            </w:r>
            <w:r>
              <w:rPr>
                <w:rFonts w:ascii="Times New Roman" w:eastAsia="仿宋_GB2312"/>
                <w:color w:val="000000"/>
              </w:rPr>
              <w:t>”</w:t>
            </w:r>
            <w:r>
              <w:rPr>
                <w:rFonts w:ascii="Times New Roman" w:eastAsia="仿宋_GB2312"/>
                <w:color w:val="000000"/>
              </w:rPr>
              <w:t>管理办公室审查意见</w:t>
            </w:r>
          </w:p>
        </w:tc>
        <w:tc>
          <w:tcPr>
            <w:tcW w:w="7458" w:type="dxa"/>
            <w:tcBorders>
              <w:tl2br w:val="nil"/>
              <w:tr2bl w:val="nil"/>
            </w:tcBorders>
            <w:vAlign w:val="center"/>
          </w:tcPr>
          <w:p w:rsidR="00E5213F" w:rsidRDefault="00E5213F">
            <w:pPr>
              <w:pStyle w:val="a3"/>
              <w:jc w:val="center"/>
              <w:rPr>
                <w:rFonts w:ascii="Times New Roman" w:eastAsia="仿宋_GB2312"/>
                <w:color w:val="000000"/>
              </w:rPr>
            </w:pPr>
          </w:p>
          <w:p w:rsidR="00E5213F" w:rsidRDefault="00E5213F">
            <w:pPr>
              <w:pStyle w:val="a3"/>
              <w:jc w:val="center"/>
              <w:rPr>
                <w:rFonts w:ascii="Times New Roman" w:eastAsia="仿宋_GB2312"/>
                <w:color w:val="000000"/>
              </w:rPr>
            </w:pPr>
          </w:p>
          <w:p w:rsidR="00E5213F" w:rsidRDefault="00E5213F">
            <w:pPr>
              <w:pStyle w:val="a3"/>
              <w:jc w:val="center"/>
              <w:rPr>
                <w:rFonts w:ascii="Times New Roman" w:eastAsia="仿宋_GB2312"/>
                <w:color w:val="000000"/>
              </w:rPr>
            </w:pPr>
          </w:p>
          <w:p w:rsidR="00E5213F" w:rsidRDefault="00E5213F">
            <w:pPr>
              <w:pStyle w:val="a3"/>
              <w:jc w:val="center"/>
              <w:rPr>
                <w:rFonts w:ascii="Times New Roman" w:eastAsia="仿宋_GB2312"/>
                <w:color w:val="000000"/>
              </w:rPr>
            </w:pPr>
          </w:p>
          <w:p w:rsidR="00E5213F" w:rsidRDefault="000E0F93">
            <w:pPr>
              <w:pStyle w:val="a3"/>
              <w:ind w:rightChars="1000" w:right="2100"/>
              <w:jc w:val="right"/>
              <w:rPr>
                <w:rFonts w:ascii="Times New Roman" w:eastAsia="仿宋_GB2312"/>
                <w:color w:val="000000"/>
              </w:rPr>
            </w:pPr>
            <w:r>
              <w:rPr>
                <w:rFonts w:ascii="Times New Roman" w:eastAsia="仿宋_GB2312" w:hint="eastAsia"/>
                <w:color w:val="000000"/>
              </w:rPr>
              <w:t>负责人签字：</w:t>
            </w:r>
          </w:p>
          <w:p w:rsidR="00E5213F" w:rsidRDefault="000E0F93">
            <w:pPr>
              <w:pStyle w:val="a3"/>
              <w:ind w:rightChars="200" w:right="420"/>
              <w:jc w:val="right"/>
              <w:rPr>
                <w:rFonts w:ascii="Times New Roman" w:eastAsia="仿宋_GB2312"/>
                <w:color w:val="000000"/>
              </w:rPr>
            </w:pPr>
            <w:r>
              <w:rPr>
                <w:rFonts w:ascii="Times New Roman" w:eastAsia="仿宋_GB2312" w:hint="eastAsia"/>
                <w:color w:val="000000"/>
              </w:rPr>
              <w:t>年</w:t>
            </w:r>
            <w:r>
              <w:rPr>
                <w:rFonts w:ascii="Times New Roman" w:eastAsia="仿宋_GB2312" w:hint="eastAsia"/>
                <w:color w:val="000000"/>
              </w:rPr>
              <w:t xml:space="preserve">   </w:t>
            </w:r>
            <w:r>
              <w:rPr>
                <w:rFonts w:ascii="Times New Roman" w:eastAsia="仿宋_GB2312" w:hint="eastAsia"/>
                <w:color w:val="000000"/>
              </w:rPr>
              <w:t>月</w:t>
            </w:r>
            <w:r>
              <w:rPr>
                <w:rFonts w:ascii="Times New Roman" w:eastAsia="仿宋_GB2312" w:hint="eastAsia"/>
                <w:color w:val="000000"/>
              </w:rPr>
              <w:t xml:space="preserve">   </w:t>
            </w:r>
            <w:r>
              <w:rPr>
                <w:rFonts w:ascii="Times New Roman" w:eastAsia="仿宋_GB2312" w:hint="eastAsia"/>
                <w:color w:val="000000"/>
              </w:rPr>
              <w:t>日</w:t>
            </w:r>
          </w:p>
          <w:p w:rsidR="00E5213F" w:rsidRDefault="000E0F93">
            <w:pPr>
              <w:pStyle w:val="a3"/>
              <w:ind w:rightChars="320" w:right="672"/>
              <w:jc w:val="right"/>
              <w:rPr>
                <w:rFonts w:ascii="Times New Roman" w:eastAsia="仿宋_GB2312"/>
                <w:color w:val="000000"/>
              </w:rPr>
            </w:pPr>
            <w:r>
              <w:rPr>
                <w:rFonts w:ascii="Times New Roman" w:eastAsia="仿宋_GB2312" w:hint="eastAsia"/>
                <w:color w:val="000000"/>
              </w:rPr>
              <w:t>单位（盖章）</w:t>
            </w:r>
          </w:p>
          <w:p w:rsidR="00E5213F" w:rsidRDefault="00E5213F">
            <w:pPr>
              <w:pStyle w:val="a3"/>
              <w:jc w:val="center"/>
              <w:rPr>
                <w:rFonts w:ascii="Times New Roman" w:eastAsia="仿宋_GB2312"/>
                <w:color w:val="000000"/>
              </w:rPr>
            </w:pPr>
          </w:p>
        </w:tc>
      </w:tr>
    </w:tbl>
    <w:p w:rsidR="00E5213F" w:rsidRDefault="00E5213F">
      <w:bookmarkStart w:id="0" w:name="_GoBack"/>
      <w:bookmarkEnd w:id="0"/>
    </w:p>
    <w:sectPr w:rsidR="00E5213F" w:rsidSect="00E5213F">
      <w:pgSz w:w="11907" w:h="16839"/>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526E" w:rsidRDefault="0004526E" w:rsidP="00DA268A">
      <w:r>
        <w:separator/>
      </w:r>
    </w:p>
  </w:endnote>
  <w:endnote w:type="continuationSeparator" w:id="0">
    <w:p w:rsidR="0004526E" w:rsidRDefault="0004526E" w:rsidP="00DA268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Arial Unicode MS"/>
    <w:charset w:val="86"/>
    <w:family w:val="modern"/>
    <w:pitch w:val="default"/>
    <w:sig w:usb0="00000000" w:usb1="080E0000" w:usb2="00000000" w:usb3="00000000" w:csb0="00040000" w:csb1="00000000"/>
  </w:font>
  <w:font w:name="仿宋_GB2312">
    <w:altName w:val="仿宋"/>
    <w:charset w:val="86"/>
    <w:family w:val="modern"/>
    <w:pitch w:val="default"/>
    <w:sig w:usb0="00000000" w:usb1="00000000" w:usb2="00000000" w:usb3="00000000" w:csb0="00040000" w:csb1="00000000"/>
  </w:font>
  <w:font w:name="Calibri">
    <w:panose1 w:val="020F0502020204030204"/>
    <w:charset w:val="00"/>
    <w:family w:val="swiss"/>
    <w:pitch w:val="variable"/>
    <w:sig w:usb0="E0002AFF" w:usb1="C000247B" w:usb2="00000009" w:usb3="00000000" w:csb0="000001FF" w:csb1="00000000"/>
  </w:font>
  <w:font w:name="方正书宋简体">
    <w:altName w:val="Times New Roman"/>
    <w:charset w:val="00"/>
    <w:family w:val="auto"/>
    <w:pitch w:val="default"/>
    <w:sig w:usb0="00000000" w:usb1="00000000" w:usb2="00000000" w:usb3="00000000" w:csb0="0000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AdobeHeitiStd-Regular">
    <w:altName w:val="宋体"/>
    <w:charset w:val="86"/>
    <w:family w:val="auto"/>
    <w:pitch w:val="default"/>
    <w:sig w:usb0="00000000" w:usb1="00000000" w:usb2="00000010" w:usb3="00000000" w:csb0="00040000" w:csb1="00000000"/>
  </w:font>
  <w:font w:name="SSJ0+ZIYNRu-6">
    <w:altName w:val="宋体"/>
    <w:charset w:val="86"/>
    <w:family w:val="auto"/>
    <w:pitch w:val="default"/>
    <w:sig w:usb0="00000000" w:usb1="00000000" w:usb2="00000010" w:usb3="00000000" w:csb0="00040000" w:csb1="00000000"/>
  </w:font>
  <w:font w:name="E-BZ+ZIYNRu-2">
    <w:altName w:val="宋体"/>
    <w:charset w:val="86"/>
    <w:family w:val="auto"/>
    <w:pitch w:val="default"/>
    <w:sig w:usb0="00000000" w:usb1="00000000" w:usb2="00000010" w:usb3="00000000" w:csb0="00040000"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526E" w:rsidRDefault="0004526E" w:rsidP="00DA268A">
      <w:r>
        <w:separator/>
      </w:r>
    </w:p>
  </w:footnote>
  <w:footnote w:type="continuationSeparator" w:id="0">
    <w:p w:rsidR="0004526E" w:rsidRDefault="0004526E" w:rsidP="00DA268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NotDisplayPageBoundaries/>
  <w:displayBackgroundShape/>
  <w:bordersDoNotSurroundHeader/>
  <w:bordersDoNotSurroundFooter/>
  <w:proofState w:spelling="clean" w:grammar="clean"/>
  <w:defaultTabStop w:val="420"/>
  <w:drawingGridHorizontalSpacing w:val="105"/>
  <w:drawingGridVerticalSpacing w:val="156"/>
  <w:displayHorizontalDrawingGridEvery w:val="0"/>
  <w:characterSpacingControl w:val="compressPunctuation"/>
  <w:savePreviewPicture/>
  <w:hdrShapeDefaults>
    <o:shapedefaults v:ext="edit" spidmax="15362"/>
  </w:hdrShapeDefaults>
  <w:footnotePr>
    <w:footnote w:id="-1"/>
    <w:footnote w:id="0"/>
  </w:footnotePr>
  <w:endnotePr>
    <w:endnote w:id="-1"/>
    <w:endnote w:id="0"/>
  </w:endnotePr>
  <w:compat>
    <w:spaceForUL/>
    <w:balanceSingleByteDoubleByteWidth/>
    <w:ulTrailSpace/>
    <w:doNotExpandShiftReturn/>
    <w:adjustLineHeightInTable/>
    <w:growAutofit/>
    <w:useFELayout/>
    <w:useAltKinsokuLineBreakRules/>
    <w:splitPgBreakAndParaMark/>
  </w:compat>
  <w:rsids>
    <w:rsidRoot w:val="00E5213F"/>
    <w:rsid w:val="0002727F"/>
    <w:rsid w:val="00027588"/>
    <w:rsid w:val="0004526E"/>
    <w:rsid w:val="00047EB7"/>
    <w:rsid w:val="000B1BEB"/>
    <w:rsid w:val="000E0F93"/>
    <w:rsid w:val="000E4707"/>
    <w:rsid w:val="000F5380"/>
    <w:rsid w:val="00101052"/>
    <w:rsid w:val="00174F99"/>
    <w:rsid w:val="0018719C"/>
    <w:rsid w:val="00197571"/>
    <w:rsid w:val="001B7D51"/>
    <w:rsid w:val="001F27BC"/>
    <w:rsid w:val="001F7118"/>
    <w:rsid w:val="00245332"/>
    <w:rsid w:val="0025612B"/>
    <w:rsid w:val="00273FD0"/>
    <w:rsid w:val="00287F11"/>
    <w:rsid w:val="002A0163"/>
    <w:rsid w:val="002A2DA1"/>
    <w:rsid w:val="002C708D"/>
    <w:rsid w:val="002D7369"/>
    <w:rsid w:val="00302E75"/>
    <w:rsid w:val="00310AA5"/>
    <w:rsid w:val="00315A25"/>
    <w:rsid w:val="00366784"/>
    <w:rsid w:val="003820CD"/>
    <w:rsid w:val="003A4DBD"/>
    <w:rsid w:val="003C68AB"/>
    <w:rsid w:val="0040393D"/>
    <w:rsid w:val="0043688A"/>
    <w:rsid w:val="00470914"/>
    <w:rsid w:val="00474908"/>
    <w:rsid w:val="00496BE3"/>
    <w:rsid w:val="004C551F"/>
    <w:rsid w:val="004C5983"/>
    <w:rsid w:val="004D5A97"/>
    <w:rsid w:val="0054530E"/>
    <w:rsid w:val="00560CFB"/>
    <w:rsid w:val="00580EEB"/>
    <w:rsid w:val="005D70D0"/>
    <w:rsid w:val="00653922"/>
    <w:rsid w:val="00667D1F"/>
    <w:rsid w:val="006707B1"/>
    <w:rsid w:val="006865D0"/>
    <w:rsid w:val="006B2129"/>
    <w:rsid w:val="006B6CA9"/>
    <w:rsid w:val="006C79C0"/>
    <w:rsid w:val="00723930"/>
    <w:rsid w:val="007F4FBF"/>
    <w:rsid w:val="00800D0E"/>
    <w:rsid w:val="0085095F"/>
    <w:rsid w:val="00873871"/>
    <w:rsid w:val="00885A11"/>
    <w:rsid w:val="008A3009"/>
    <w:rsid w:val="008B27B7"/>
    <w:rsid w:val="008C727F"/>
    <w:rsid w:val="008F7124"/>
    <w:rsid w:val="00930027"/>
    <w:rsid w:val="0094239D"/>
    <w:rsid w:val="00947059"/>
    <w:rsid w:val="009851ED"/>
    <w:rsid w:val="009939D0"/>
    <w:rsid w:val="009B694D"/>
    <w:rsid w:val="009D4663"/>
    <w:rsid w:val="00A05534"/>
    <w:rsid w:val="00A40CAF"/>
    <w:rsid w:val="00A44F64"/>
    <w:rsid w:val="00AA584E"/>
    <w:rsid w:val="00AC67D0"/>
    <w:rsid w:val="00AD0998"/>
    <w:rsid w:val="00AD7298"/>
    <w:rsid w:val="00AF7EA9"/>
    <w:rsid w:val="00B707E8"/>
    <w:rsid w:val="00B70F04"/>
    <w:rsid w:val="00BC0308"/>
    <w:rsid w:val="00C06745"/>
    <w:rsid w:val="00C327A4"/>
    <w:rsid w:val="00C341D0"/>
    <w:rsid w:val="00C42233"/>
    <w:rsid w:val="00C4565D"/>
    <w:rsid w:val="00C6244A"/>
    <w:rsid w:val="00C652B1"/>
    <w:rsid w:val="00C66756"/>
    <w:rsid w:val="00C8154F"/>
    <w:rsid w:val="00C830BB"/>
    <w:rsid w:val="00CD7E64"/>
    <w:rsid w:val="00CE04B0"/>
    <w:rsid w:val="00CE078B"/>
    <w:rsid w:val="00D00ECA"/>
    <w:rsid w:val="00D17BC7"/>
    <w:rsid w:val="00D669DA"/>
    <w:rsid w:val="00D76F5F"/>
    <w:rsid w:val="00DA0FC7"/>
    <w:rsid w:val="00DA268A"/>
    <w:rsid w:val="00DB0C8C"/>
    <w:rsid w:val="00E07067"/>
    <w:rsid w:val="00E5213F"/>
    <w:rsid w:val="00E90956"/>
    <w:rsid w:val="00EA2279"/>
    <w:rsid w:val="00EB22E9"/>
    <w:rsid w:val="00EB62BA"/>
    <w:rsid w:val="00EF6F21"/>
    <w:rsid w:val="00F0420A"/>
    <w:rsid w:val="00F07DAA"/>
    <w:rsid w:val="00F07F6F"/>
    <w:rsid w:val="00F17CE7"/>
    <w:rsid w:val="00F24A75"/>
    <w:rsid w:val="00F338BE"/>
    <w:rsid w:val="00F62777"/>
    <w:rsid w:val="00F74910"/>
    <w:rsid w:val="00FB48EF"/>
    <w:rsid w:val="00FC0AFB"/>
    <w:rsid w:val="00FD6823"/>
    <w:rsid w:val="00FF65E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E5213F"/>
    <w:pPr>
      <w:widowControl w:val="0"/>
      <w:jc w:val="both"/>
    </w:pPr>
    <w:rPr>
      <w:kern w:val="2"/>
      <w:sz w:val="21"/>
      <w:szCs w:val="24"/>
    </w:rPr>
  </w:style>
  <w:style w:type="paragraph" w:styleId="1">
    <w:name w:val="heading 1"/>
    <w:basedOn w:val="a"/>
    <w:next w:val="a"/>
    <w:rsid w:val="00E5213F"/>
    <w:pPr>
      <w:keepNext/>
      <w:keepLines/>
      <w:spacing w:before="340" w:after="330" w:line="578" w:lineRule="auto"/>
      <w:outlineLvl w:val="0"/>
    </w:pPr>
    <w:rPr>
      <w:b/>
      <w:kern w:val="44"/>
      <w:sz w:val="44"/>
    </w:rPr>
  </w:style>
  <w:style w:type="paragraph" w:styleId="2">
    <w:name w:val="heading 2"/>
    <w:basedOn w:val="a"/>
    <w:next w:val="a"/>
    <w:rsid w:val="00E5213F"/>
    <w:pPr>
      <w:keepNext/>
      <w:keepLines/>
      <w:spacing w:before="260" w:after="260" w:line="415" w:lineRule="auto"/>
      <w:outlineLvl w:val="1"/>
    </w:pPr>
    <w:rPr>
      <w:rFonts w:ascii="Arial" w:eastAsia="黑体" w:hAnsi="Arial"/>
      <w:b/>
      <w:sz w:val="32"/>
    </w:rPr>
  </w:style>
  <w:style w:type="paragraph" w:styleId="3">
    <w:name w:val="heading 3"/>
    <w:basedOn w:val="a"/>
    <w:next w:val="a"/>
    <w:rsid w:val="00E5213F"/>
    <w:pPr>
      <w:keepNext/>
      <w:keepLines/>
      <w:spacing w:before="260" w:after="260" w:line="415"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rsid w:val="00E5213F"/>
    <w:rPr>
      <w:rFonts w:ascii="宋体"/>
      <w:sz w:val="24"/>
      <w:szCs w:val="24"/>
    </w:rPr>
  </w:style>
  <w:style w:type="paragraph" w:styleId="a4">
    <w:name w:val="header"/>
    <w:basedOn w:val="a"/>
    <w:link w:val="Char"/>
    <w:uiPriority w:val="99"/>
    <w:semiHidden/>
    <w:unhideWhenUsed/>
    <w:rsid w:val="00DA268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DA268A"/>
    <w:rPr>
      <w:kern w:val="2"/>
      <w:sz w:val="18"/>
      <w:szCs w:val="18"/>
    </w:rPr>
  </w:style>
  <w:style w:type="paragraph" w:styleId="a5">
    <w:name w:val="footer"/>
    <w:basedOn w:val="a"/>
    <w:link w:val="Char0"/>
    <w:uiPriority w:val="99"/>
    <w:semiHidden/>
    <w:unhideWhenUsed/>
    <w:rsid w:val="00DA268A"/>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DA268A"/>
    <w:rPr>
      <w:kern w:val="2"/>
      <w:sz w:val="18"/>
      <w:szCs w:val="18"/>
    </w:rPr>
  </w:style>
  <w:style w:type="character" w:styleId="a6">
    <w:name w:val="Hyperlink"/>
    <w:rsid w:val="00C6244A"/>
    <w:rPr>
      <w:color w:val="0000FF"/>
      <w:u w:val="single"/>
    </w:rPr>
  </w:style>
  <w:style w:type="paragraph" w:styleId="a7">
    <w:name w:val="Balloon Text"/>
    <w:basedOn w:val="a"/>
    <w:link w:val="Char1"/>
    <w:uiPriority w:val="99"/>
    <w:semiHidden/>
    <w:unhideWhenUsed/>
    <w:rsid w:val="00F0420A"/>
    <w:rPr>
      <w:rFonts w:ascii="宋体"/>
      <w:sz w:val="18"/>
      <w:szCs w:val="18"/>
    </w:rPr>
  </w:style>
  <w:style w:type="character" w:customStyle="1" w:styleId="Char1">
    <w:name w:val="批注框文本 Char"/>
    <w:basedOn w:val="a0"/>
    <w:link w:val="a7"/>
    <w:uiPriority w:val="99"/>
    <w:semiHidden/>
    <w:rsid w:val="00F0420A"/>
    <w:rPr>
      <w:rFonts w:ascii="宋体"/>
      <w:kern w:val="2"/>
      <w:sz w:val="18"/>
      <w:szCs w:val="18"/>
    </w:rPr>
  </w:style>
  <w:style w:type="character" w:styleId="a8">
    <w:name w:val="FollowedHyperlink"/>
    <w:basedOn w:val="a0"/>
    <w:uiPriority w:val="99"/>
    <w:semiHidden/>
    <w:unhideWhenUsed/>
    <w:rsid w:val="006B6CA9"/>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xianpeixin@126.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180</TotalTime>
  <Pages>17</Pages>
  <Words>1686</Words>
  <Characters>9612</Characters>
  <Application>Microsoft Office Word</Application>
  <DocSecurity>0</DocSecurity>
  <Lines>80</Lines>
  <Paragraphs>22</Paragraphs>
  <ScaleCrop>false</ScaleCrop>
  <Company>CHINA</Company>
  <LinksUpToDate>false</LinksUpToDate>
  <CharactersWithSpaces>11276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Peixin</cp:lastModifiedBy>
  <cp:revision>14</cp:revision>
  <dcterms:created xsi:type="dcterms:W3CDTF">2018-03-29T05:43:00Z</dcterms:created>
  <dcterms:modified xsi:type="dcterms:W3CDTF">2018-03-29T08:46:00Z</dcterms:modified>
</cp:coreProperties>
</file>