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F33" w:rsidRDefault="00355F33" w:rsidP="00355F33">
      <w:pPr>
        <w:widowControl/>
        <w:shd w:val="clear" w:color="auto" w:fill="FFFFFF"/>
        <w:spacing w:line="405" w:lineRule="atLeast"/>
        <w:jc w:val="left"/>
        <w:rPr>
          <w:rFonts w:ascii="仿宋_GB2312" w:eastAsia="仿宋_GB2312" w:hAnsi="Tahoma" w:cs="Tahoma" w:hint="eastAsia"/>
          <w:color w:val="000000"/>
          <w:kern w:val="0"/>
          <w:sz w:val="28"/>
          <w:szCs w:val="28"/>
        </w:rPr>
      </w:pPr>
      <w:r w:rsidRPr="0088674A">
        <w:rPr>
          <w:rFonts w:ascii="仿宋_GB2312" w:eastAsia="仿宋_GB2312" w:hAnsi="Tahoma" w:cs="Tahoma" w:hint="eastAsia"/>
          <w:color w:val="000000"/>
          <w:kern w:val="0"/>
          <w:sz w:val="28"/>
          <w:szCs w:val="28"/>
        </w:rPr>
        <w:t> </w:t>
      </w:r>
      <w:r w:rsidRPr="0088674A">
        <w:rPr>
          <w:rFonts w:ascii="仿宋_GB2312" w:eastAsia="仿宋_GB2312" w:hAnsi="Tahoma" w:cs="Tahoma" w:hint="eastAsia"/>
          <w:color w:val="000000"/>
          <w:kern w:val="0"/>
          <w:sz w:val="28"/>
          <w:szCs w:val="28"/>
        </w:rPr>
        <w:t>附件</w:t>
      </w:r>
      <w:r>
        <w:rPr>
          <w:rFonts w:ascii="仿宋_GB2312" w:eastAsia="仿宋_GB2312" w:hAnsi="Tahoma" w:cs="Tahoma" w:hint="eastAsia"/>
          <w:color w:val="000000"/>
          <w:kern w:val="0"/>
          <w:sz w:val="28"/>
          <w:szCs w:val="28"/>
        </w:rPr>
        <w:t>1</w:t>
      </w:r>
      <w:r w:rsidRPr="0088674A">
        <w:rPr>
          <w:rFonts w:ascii="仿宋_GB2312" w:eastAsia="仿宋_GB2312" w:hAnsi="Tahoma" w:cs="Tahoma" w:hint="eastAsia"/>
          <w:color w:val="000000"/>
          <w:kern w:val="0"/>
          <w:sz w:val="28"/>
          <w:szCs w:val="28"/>
        </w:rPr>
        <w:t> </w:t>
      </w:r>
      <w:r>
        <w:rPr>
          <w:rFonts w:ascii="仿宋_GB2312" w:eastAsia="仿宋_GB2312" w:hAnsi="Tahoma" w:cs="Tahoma" w:hint="eastAsia"/>
          <w:color w:val="000000"/>
          <w:kern w:val="0"/>
          <w:sz w:val="28"/>
          <w:szCs w:val="28"/>
        </w:rPr>
        <w:t>：</w:t>
      </w:r>
    </w:p>
    <w:p w:rsidR="00355F33" w:rsidRPr="0088674A" w:rsidRDefault="00355F33" w:rsidP="00355F33">
      <w:pPr>
        <w:widowControl/>
        <w:shd w:val="clear" w:color="auto" w:fill="FFFFFF"/>
        <w:jc w:val="center"/>
        <w:outlineLvl w:val="0"/>
        <w:rPr>
          <w:rFonts w:ascii="微软雅黑 黑体" w:eastAsia="微软雅黑 黑体" w:hAnsi="宋体" w:cs="宋体"/>
          <w:b/>
          <w:bCs/>
          <w:color w:val="000000" w:themeColor="text1"/>
          <w:kern w:val="36"/>
          <w:sz w:val="36"/>
          <w:szCs w:val="36"/>
        </w:rPr>
      </w:pPr>
      <w:r w:rsidRPr="0088674A">
        <w:rPr>
          <w:rFonts w:ascii="微软雅黑 黑体" w:eastAsia="微软雅黑 黑体" w:hAnsi="宋体" w:cs="宋体" w:hint="eastAsia"/>
          <w:b/>
          <w:bCs/>
          <w:color w:val="000000" w:themeColor="text1"/>
          <w:kern w:val="36"/>
          <w:sz w:val="36"/>
          <w:szCs w:val="36"/>
        </w:rPr>
        <w:t>关于增选</w:t>
      </w:r>
      <w:r w:rsidRPr="00355F33">
        <w:rPr>
          <w:rFonts w:ascii="微软雅黑 黑体" w:eastAsia="微软雅黑 黑体" w:hAnsi="宋体" w:cs="宋体" w:hint="eastAsia"/>
          <w:b/>
          <w:bCs/>
          <w:color w:val="000000" w:themeColor="text1"/>
          <w:kern w:val="36"/>
          <w:sz w:val="36"/>
          <w:szCs w:val="36"/>
        </w:rPr>
        <w:t>2016-2017</w:t>
      </w:r>
      <w:r w:rsidRPr="0088674A">
        <w:rPr>
          <w:rFonts w:ascii="微软雅黑 黑体" w:eastAsia="微软雅黑 黑体" w:hAnsi="宋体" w:cs="宋体" w:hint="eastAsia"/>
          <w:b/>
          <w:bCs/>
          <w:color w:val="000000" w:themeColor="text1"/>
          <w:kern w:val="36"/>
          <w:sz w:val="36"/>
          <w:szCs w:val="36"/>
        </w:rPr>
        <w:t>学年度浙江省高校访问学者（访问工程师）导师资格申报工作的通知</w:t>
      </w:r>
    </w:p>
    <w:p w:rsidR="00355F33" w:rsidRPr="00A27A9D" w:rsidRDefault="00355F33" w:rsidP="00355F33">
      <w:pPr>
        <w:widowControl/>
        <w:shd w:val="clear" w:color="auto" w:fill="FFFFFF"/>
        <w:spacing w:line="405" w:lineRule="atLeast"/>
        <w:jc w:val="left"/>
      </w:pPr>
    </w:p>
    <w:p w:rsidR="00355F33" w:rsidRDefault="00355F33" w:rsidP="00355F33">
      <w:pPr>
        <w:pStyle w:val="a3"/>
        <w:shd w:val="clear" w:color="auto" w:fill="FFFFFF"/>
        <w:spacing w:before="0" w:beforeAutospacing="0" w:after="0" w:afterAutospacing="0" w:line="405" w:lineRule="atLeast"/>
        <w:rPr>
          <w:rFonts w:ascii="Tahoma" w:hAnsi="Tahoma" w:cs="Tahoma"/>
          <w:color w:val="000000"/>
          <w:sz w:val="21"/>
          <w:szCs w:val="21"/>
        </w:rPr>
      </w:pPr>
      <w:r>
        <w:rPr>
          <w:rFonts w:ascii="仿宋_GB2312" w:eastAsia="仿宋_GB2312" w:hAnsi="Tahoma" w:cs="Tahoma" w:hint="eastAsia"/>
          <w:color w:val="000000"/>
          <w:sz w:val="29"/>
          <w:szCs w:val="29"/>
        </w:rPr>
        <w:t>各高等（高职）院校人事部门：</w:t>
      </w:r>
    </w:p>
    <w:p w:rsidR="00355F33" w:rsidRDefault="00355F33" w:rsidP="00355F33">
      <w:pPr>
        <w:pStyle w:val="a3"/>
        <w:shd w:val="clear" w:color="auto" w:fill="FFFFFF"/>
        <w:spacing w:before="0" w:beforeAutospacing="0" w:after="0" w:afterAutospacing="0" w:line="405" w:lineRule="atLeast"/>
        <w:ind w:firstLine="555"/>
        <w:rPr>
          <w:rFonts w:ascii="Tahoma" w:hAnsi="Tahoma" w:cs="Tahoma"/>
          <w:color w:val="000000"/>
          <w:sz w:val="21"/>
          <w:szCs w:val="21"/>
        </w:rPr>
      </w:pPr>
      <w:r>
        <w:rPr>
          <w:rFonts w:ascii="仿宋_GB2312" w:eastAsia="仿宋_GB2312" w:hAnsi="Tahoma" w:cs="Tahoma" w:hint="eastAsia"/>
          <w:color w:val="000000"/>
          <w:sz w:val="29"/>
          <w:szCs w:val="29"/>
        </w:rPr>
        <w:t>为加快全省高等院校（含高职）学术骨干和学科带头人的培养，加强高等学校之间的学术交流，共享优质学术资源，根据《高等学校青年骨干教师国内访问学者项目实施办法》，浙江省高等学校师资培训中心拟开展2016-2017学年度浙江省高校访问学者导师资格申报的工作，现将有关事项通知如下：</w:t>
      </w:r>
    </w:p>
    <w:p w:rsidR="00355F33" w:rsidRDefault="00355F33" w:rsidP="00355F33">
      <w:pPr>
        <w:pStyle w:val="a3"/>
        <w:shd w:val="clear" w:color="auto" w:fill="FFFFFF"/>
        <w:spacing w:before="0" w:beforeAutospacing="0" w:after="0" w:afterAutospacing="0" w:line="405" w:lineRule="atLeast"/>
        <w:rPr>
          <w:rFonts w:ascii="Tahoma" w:hAnsi="Tahoma" w:cs="Tahoma"/>
          <w:color w:val="000000"/>
          <w:sz w:val="21"/>
          <w:szCs w:val="21"/>
        </w:rPr>
      </w:pPr>
      <w:r>
        <w:rPr>
          <w:rFonts w:ascii="仿宋_GB2312" w:eastAsia="仿宋_GB2312" w:hAnsi="Tahoma" w:cs="Tahoma" w:hint="eastAsia"/>
          <w:color w:val="000000"/>
          <w:sz w:val="29"/>
          <w:szCs w:val="29"/>
        </w:rPr>
        <w:t>   </w:t>
      </w:r>
      <w:r>
        <w:rPr>
          <w:rStyle w:val="apple-converted-space"/>
          <w:rFonts w:ascii="仿宋_GB2312" w:eastAsia="仿宋_GB2312" w:hAnsi="Tahoma" w:cs="Tahoma" w:hint="eastAsia"/>
          <w:color w:val="000000"/>
          <w:sz w:val="29"/>
          <w:szCs w:val="29"/>
        </w:rPr>
        <w:t> </w:t>
      </w:r>
      <w:r>
        <w:rPr>
          <w:rFonts w:ascii="仿宋_GB2312" w:eastAsia="仿宋_GB2312" w:hAnsi="Tahoma" w:cs="Tahoma" w:hint="eastAsia"/>
          <w:color w:val="000000"/>
          <w:sz w:val="29"/>
          <w:szCs w:val="29"/>
        </w:rPr>
        <w:t>一、申报访问学者导师的条件</w:t>
      </w:r>
    </w:p>
    <w:p w:rsidR="00355F33" w:rsidRDefault="00355F33" w:rsidP="00355F33">
      <w:pPr>
        <w:pStyle w:val="a3"/>
        <w:shd w:val="clear" w:color="auto" w:fill="FFFFFF"/>
        <w:spacing w:before="0" w:beforeAutospacing="0" w:after="0" w:afterAutospacing="0" w:line="405" w:lineRule="atLeast"/>
        <w:ind w:firstLine="555"/>
        <w:rPr>
          <w:rFonts w:ascii="Tahoma" w:hAnsi="Tahoma" w:cs="Tahoma"/>
          <w:color w:val="000000"/>
          <w:sz w:val="21"/>
          <w:szCs w:val="21"/>
        </w:rPr>
      </w:pPr>
      <w:r>
        <w:rPr>
          <w:rFonts w:ascii="仿宋_GB2312" w:eastAsia="仿宋_GB2312" w:hAnsi="Tahoma" w:cs="Tahoma" w:hint="eastAsia"/>
          <w:color w:val="000000"/>
          <w:sz w:val="29"/>
          <w:szCs w:val="29"/>
        </w:rPr>
        <w:t>1、院士或特聘教授；凡有博士学位授予权的学科（专业）点或国家重点实验室、重点学科、国家文科基地的教授；“钱江高级人才”特聘教授、“省151人才工程”第一、二层次人才可接受访问学者。</w:t>
      </w:r>
    </w:p>
    <w:p w:rsidR="00355F33" w:rsidRDefault="00355F33" w:rsidP="00355F33">
      <w:pPr>
        <w:pStyle w:val="a3"/>
        <w:shd w:val="clear" w:color="auto" w:fill="FFFFFF"/>
        <w:spacing w:before="0" w:beforeAutospacing="0" w:after="0" w:afterAutospacing="0" w:line="405" w:lineRule="atLeast"/>
        <w:ind w:firstLine="555"/>
        <w:rPr>
          <w:rFonts w:ascii="Tahoma" w:hAnsi="Tahoma" w:cs="Tahoma"/>
          <w:color w:val="000000"/>
          <w:sz w:val="21"/>
          <w:szCs w:val="21"/>
        </w:rPr>
      </w:pPr>
      <w:r>
        <w:rPr>
          <w:rFonts w:ascii="仿宋_GB2312" w:eastAsia="仿宋_GB2312" w:hAnsi="Tahoma" w:cs="Tahoma" w:hint="eastAsia"/>
          <w:color w:val="000000"/>
          <w:sz w:val="29"/>
          <w:szCs w:val="29"/>
        </w:rPr>
        <w:t>2、符合下列全部条件的教授（或有博士学位的副教授）也可申请成为访问学者导师：</w:t>
      </w:r>
    </w:p>
    <w:p w:rsidR="00355F33" w:rsidRDefault="00355F33" w:rsidP="00355F33">
      <w:pPr>
        <w:pStyle w:val="a3"/>
        <w:shd w:val="clear" w:color="auto" w:fill="FFFFFF"/>
        <w:spacing w:before="0" w:beforeAutospacing="0" w:after="0" w:afterAutospacing="0" w:line="405" w:lineRule="atLeast"/>
        <w:ind w:firstLine="420"/>
        <w:rPr>
          <w:rFonts w:ascii="Tahoma" w:hAnsi="Tahoma" w:cs="Tahoma"/>
          <w:color w:val="000000"/>
          <w:sz w:val="21"/>
          <w:szCs w:val="21"/>
        </w:rPr>
      </w:pPr>
      <w:r>
        <w:rPr>
          <w:rFonts w:ascii="仿宋_GB2312" w:eastAsia="仿宋_GB2312" w:hAnsi="Tahoma" w:cs="Tahoma" w:hint="eastAsia"/>
          <w:color w:val="000000"/>
          <w:sz w:val="29"/>
          <w:szCs w:val="29"/>
        </w:rPr>
        <w:t>（1）近三年主持并在</w:t>
      </w:r>
      <w:proofErr w:type="gramStart"/>
      <w:r>
        <w:rPr>
          <w:rFonts w:ascii="仿宋_GB2312" w:eastAsia="仿宋_GB2312" w:hAnsi="Tahoma" w:cs="Tahoma" w:hint="eastAsia"/>
          <w:color w:val="000000"/>
          <w:sz w:val="29"/>
          <w:szCs w:val="29"/>
        </w:rPr>
        <w:t>研</w:t>
      </w:r>
      <w:proofErr w:type="gramEnd"/>
      <w:r>
        <w:rPr>
          <w:rFonts w:ascii="仿宋_GB2312" w:eastAsia="仿宋_GB2312" w:hAnsi="Tahoma" w:cs="Tahoma" w:hint="eastAsia"/>
          <w:color w:val="000000"/>
          <w:sz w:val="29"/>
          <w:szCs w:val="29"/>
        </w:rPr>
        <w:t>国家级课题1项及以上者，或获国家级教学成果奖（排名前三）。</w:t>
      </w:r>
    </w:p>
    <w:p w:rsidR="00355F33" w:rsidRDefault="00355F33" w:rsidP="00355F33">
      <w:pPr>
        <w:pStyle w:val="a3"/>
        <w:shd w:val="clear" w:color="auto" w:fill="FFFFFF"/>
        <w:spacing w:before="0" w:beforeAutospacing="0" w:after="0" w:afterAutospacing="0" w:line="405" w:lineRule="atLeast"/>
        <w:ind w:firstLine="420"/>
        <w:rPr>
          <w:rFonts w:ascii="Tahoma" w:hAnsi="Tahoma" w:cs="Tahoma"/>
          <w:color w:val="000000"/>
          <w:sz w:val="21"/>
          <w:szCs w:val="21"/>
        </w:rPr>
      </w:pPr>
      <w:r>
        <w:rPr>
          <w:rFonts w:ascii="仿宋_GB2312" w:eastAsia="仿宋_GB2312" w:hAnsi="Tahoma" w:cs="Tahoma" w:hint="eastAsia"/>
          <w:color w:val="000000"/>
          <w:sz w:val="29"/>
          <w:szCs w:val="29"/>
        </w:rPr>
        <w:t>（2）近五年发表学术论文一级刊物2篇及以上或权威刊物1篇，或获得省部级以上科研奖励1项（合作申报者排名须在前2名）。</w:t>
      </w:r>
    </w:p>
    <w:p w:rsidR="00355F33" w:rsidRDefault="00355F33" w:rsidP="00355F33">
      <w:pPr>
        <w:pStyle w:val="a3"/>
        <w:shd w:val="clear" w:color="auto" w:fill="FFFFFF"/>
        <w:spacing w:before="0" w:beforeAutospacing="0" w:after="0" w:afterAutospacing="0" w:line="405" w:lineRule="atLeast"/>
        <w:rPr>
          <w:rFonts w:ascii="Tahoma" w:hAnsi="Tahoma" w:cs="Tahoma"/>
          <w:color w:val="000000"/>
          <w:sz w:val="21"/>
          <w:szCs w:val="21"/>
        </w:rPr>
      </w:pPr>
      <w:r>
        <w:rPr>
          <w:rFonts w:ascii="仿宋_GB2312" w:eastAsia="仿宋_GB2312" w:hAnsi="Tahoma" w:cs="Tahoma" w:hint="eastAsia"/>
          <w:color w:val="000000"/>
          <w:sz w:val="29"/>
          <w:szCs w:val="29"/>
        </w:rPr>
        <w:t>   </w:t>
      </w:r>
      <w:r>
        <w:rPr>
          <w:rStyle w:val="apple-converted-space"/>
          <w:rFonts w:ascii="仿宋_GB2312" w:eastAsia="仿宋_GB2312" w:hAnsi="Tahoma" w:cs="Tahoma" w:hint="eastAsia"/>
          <w:color w:val="000000"/>
          <w:sz w:val="29"/>
          <w:szCs w:val="29"/>
        </w:rPr>
        <w:t> </w:t>
      </w:r>
      <w:r>
        <w:rPr>
          <w:rFonts w:ascii="仿宋_GB2312" w:eastAsia="仿宋_GB2312" w:hAnsi="Tahoma" w:cs="Tahoma" w:hint="eastAsia"/>
          <w:color w:val="000000"/>
          <w:sz w:val="29"/>
          <w:szCs w:val="29"/>
        </w:rPr>
        <w:t>二、申报访问工程师导师的条件</w:t>
      </w:r>
    </w:p>
    <w:p w:rsidR="00355F33" w:rsidRDefault="00355F33" w:rsidP="00355F33">
      <w:pPr>
        <w:pStyle w:val="a3"/>
        <w:shd w:val="clear" w:color="auto" w:fill="FFFFFF"/>
        <w:spacing w:before="0" w:beforeAutospacing="0" w:after="0" w:afterAutospacing="0" w:line="405" w:lineRule="atLeast"/>
        <w:ind w:firstLine="555"/>
        <w:rPr>
          <w:rFonts w:ascii="Tahoma" w:hAnsi="Tahoma" w:cs="Tahoma"/>
          <w:color w:val="000000"/>
          <w:sz w:val="21"/>
          <w:szCs w:val="21"/>
        </w:rPr>
      </w:pPr>
      <w:r>
        <w:rPr>
          <w:rFonts w:ascii="仿宋_GB2312" w:eastAsia="仿宋_GB2312" w:hAnsi="Tahoma" w:cs="Tahoma" w:hint="eastAsia"/>
          <w:color w:val="000000"/>
          <w:sz w:val="29"/>
          <w:szCs w:val="29"/>
        </w:rPr>
        <w:lastRenderedPageBreak/>
        <w:t>1、教授级高级工程师；享受国务院特殊津贴人才、“省51人才工程”第一、二层次人才、市级“拔尖人才”等相当称号获得者；具有本科学历，从事本专业工作8年及以上的高级工程师。</w:t>
      </w:r>
    </w:p>
    <w:p w:rsidR="00355F33" w:rsidRDefault="00355F33" w:rsidP="00355F33">
      <w:pPr>
        <w:pStyle w:val="a3"/>
        <w:shd w:val="clear" w:color="auto" w:fill="FFFFFF"/>
        <w:spacing w:before="0" w:beforeAutospacing="0" w:after="0" w:afterAutospacing="0" w:line="405" w:lineRule="atLeast"/>
        <w:ind w:firstLine="555"/>
        <w:rPr>
          <w:rFonts w:ascii="Tahoma" w:hAnsi="Tahoma" w:cs="Tahoma"/>
          <w:color w:val="000000"/>
          <w:sz w:val="21"/>
          <w:szCs w:val="21"/>
        </w:rPr>
      </w:pPr>
      <w:r>
        <w:rPr>
          <w:rFonts w:ascii="仿宋_GB2312" w:eastAsia="仿宋_GB2312" w:hAnsi="Tahoma" w:cs="Tahoma" w:hint="eastAsia"/>
          <w:color w:val="000000"/>
          <w:sz w:val="29"/>
          <w:szCs w:val="29"/>
        </w:rPr>
        <w:t>2、并符合下列条件中二项的工程师或技师也可申请成为访问工程师导师：</w:t>
      </w:r>
    </w:p>
    <w:p w:rsidR="00355F33" w:rsidRDefault="00355F33" w:rsidP="00355F33">
      <w:pPr>
        <w:pStyle w:val="a3"/>
        <w:shd w:val="clear" w:color="auto" w:fill="FFFFFF"/>
        <w:spacing w:before="0" w:beforeAutospacing="0" w:after="0" w:afterAutospacing="0" w:line="405" w:lineRule="atLeast"/>
        <w:ind w:firstLine="420"/>
        <w:rPr>
          <w:rFonts w:ascii="Tahoma" w:hAnsi="Tahoma" w:cs="Tahoma"/>
          <w:color w:val="000000"/>
          <w:sz w:val="21"/>
          <w:szCs w:val="21"/>
        </w:rPr>
      </w:pPr>
      <w:r>
        <w:rPr>
          <w:rFonts w:ascii="仿宋_GB2312" w:eastAsia="仿宋_GB2312" w:hAnsi="Tahoma" w:cs="Tahoma" w:hint="eastAsia"/>
          <w:color w:val="000000"/>
          <w:sz w:val="29"/>
          <w:szCs w:val="29"/>
        </w:rPr>
        <w:t>（1）具有丰富实践经验，掌握相关领域科技发展现状和趋势，担任年销售额2000万元以上规模企业技术、销售、管理部门主管。</w:t>
      </w:r>
    </w:p>
    <w:p w:rsidR="00355F33" w:rsidRDefault="00355F33" w:rsidP="00355F33">
      <w:pPr>
        <w:pStyle w:val="a3"/>
        <w:shd w:val="clear" w:color="auto" w:fill="FFFFFF"/>
        <w:spacing w:before="0" w:beforeAutospacing="0" w:after="0" w:afterAutospacing="0" w:line="405" w:lineRule="atLeast"/>
        <w:ind w:firstLine="420"/>
        <w:rPr>
          <w:rFonts w:ascii="Tahoma" w:hAnsi="Tahoma" w:cs="Tahoma"/>
          <w:color w:val="000000"/>
          <w:sz w:val="21"/>
          <w:szCs w:val="21"/>
        </w:rPr>
      </w:pPr>
      <w:r>
        <w:rPr>
          <w:rFonts w:ascii="仿宋_GB2312" w:eastAsia="仿宋_GB2312" w:hAnsi="Tahoma" w:cs="Tahoma" w:hint="eastAsia"/>
          <w:color w:val="000000"/>
          <w:sz w:val="29"/>
          <w:szCs w:val="29"/>
        </w:rPr>
        <w:t>（2）近三年主持省部级科研课题、新产品研制、技改、科技推广、规划设计等项目1项及以上者。</w:t>
      </w:r>
    </w:p>
    <w:p w:rsidR="00355F33" w:rsidRDefault="00355F33" w:rsidP="00355F33">
      <w:pPr>
        <w:pStyle w:val="a3"/>
        <w:shd w:val="clear" w:color="auto" w:fill="FFFFFF"/>
        <w:spacing w:before="0" w:beforeAutospacing="0" w:after="0" w:afterAutospacing="0" w:line="405" w:lineRule="atLeast"/>
        <w:ind w:firstLine="420"/>
        <w:rPr>
          <w:rFonts w:ascii="Tahoma" w:hAnsi="Tahoma" w:cs="Tahoma"/>
          <w:color w:val="000000"/>
          <w:sz w:val="21"/>
          <w:szCs w:val="21"/>
        </w:rPr>
      </w:pPr>
      <w:r>
        <w:rPr>
          <w:rFonts w:ascii="仿宋_GB2312" w:eastAsia="仿宋_GB2312" w:hAnsi="Tahoma" w:cs="Tahoma" w:hint="eastAsia"/>
          <w:color w:val="000000"/>
          <w:sz w:val="29"/>
          <w:szCs w:val="29"/>
        </w:rPr>
        <w:t>（3）近三年各类省部级成果奖获得者（合作申报者排名须在前3名）。</w:t>
      </w:r>
    </w:p>
    <w:p w:rsidR="00355F33" w:rsidRDefault="00355F33" w:rsidP="00355F33">
      <w:pPr>
        <w:pStyle w:val="a3"/>
        <w:shd w:val="clear" w:color="auto" w:fill="FFFFFF"/>
        <w:spacing w:before="0" w:beforeAutospacing="0" w:after="0" w:afterAutospacing="0" w:line="405" w:lineRule="atLeast"/>
        <w:ind w:firstLine="420"/>
        <w:rPr>
          <w:rFonts w:ascii="Tahoma" w:hAnsi="Tahoma" w:cs="Tahoma"/>
          <w:color w:val="000000"/>
          <w:sz w:val="21"/>
          <w:szCs w:val="21"/>
        </w:rPr>
      </w:pPr>
      <w:r>
        <w:rPr>
          <w:rFonts w:ascii="仿宋_GB2312" w:eastAsia="仿宋_GB2312" w:hAnsi="Tahoma" w:cs="Tahoma" w:hint="eastAsia"/>
          <w:color w:val="000000"/>
          <w:sz w:val="29"/>
          <w:szCs w:val="29"/>
        </w:rPr>
        <w:t>（4）获得省级及以上“技术能手”、“首席技师”等称号者。</w:t>
      </w:r>
    </w:p>
    <w:p w:rsidR="00355F33" w:rsidRDefault="00355F33" w:rsidP="00355F33">
      <w:pPr>
        <w:pStyle w:val="a3"/>
        <w:shd w:val="clear" w:color="auto" w:fill="FFFFFF"/>
        <w:spacing w:before="0" w:beforeAutospacing="0" w:after="0" w:afterAutospacing="0" w:line="405" w:lineRule="atLeast"/>
        <w:ind w:firstLine="555"/>
        <w:rPr>
          <w:rFonts w:ascii="Tahoma" w:hAnsi="Tahoma" w:cs="Tahoma"/>
          <w:color w:val="000000"/>
          <w:sz w:val="21"/>
          <w:szCs w:val="21"/>
        </w:rPr>
      </w:pPr>
      <w:r>
        <w:rPr>
          <w:rFonts w:ascii="仿宋_GB2312" w:eastAsia="仿宋_GB2312" w:hAnsi="Tahoma" w:cs="Tahoma" w:hint="eastAsia"/>
          <w:color w:val="000000"/>
          <w:sz w:val="29"/>
          <w:szCs w:val="29"/>
        </w:rPr>
        <w:t>三、政策要求</w:t>
      </w:r>
    </w:p>
    <w:p w:rsidR="00355F33" w:rsidRDefault="00355F33" w:rsidP="00355F33">
      <w:pPr>
        <w:pStyle w:val="a3"/>
        <w:shd w:val="clear" w:color="auto" w:fill="FFFFFF"/>
        <w:spacing w:before="0" w:beforeAutospacing="0" w:after="0" w:afterAutospacing="0" w:line="405" w:lineRule="atLeast"/>
        <w:ind w:firstLine="555"/>
        <w:rPr>
          <w:rFonts w:ascii="Tahoma" w:hAnsi="Tahoma" w:cs="Tahoma"/>
          <w:color w:val="000000"/>
          <w:sz w:val="21"/>
          <w:szCs w:val="21"/>
        </w:rPr>
      </w:pPr>
      <w:r>
        <w:rPr>
          <w:rFonts w:ascii="仿宋_GB2312" w:eastAsia="仿宋_GB2312" w:hAnsi="Tahoma" w:cs="Tahoma" w:hint="eastAsia"/>
          <w:color w:val="000000"/>
          <w:sz w:val="29"/>
          <w:szCs w:val="29"/>
        </w:rPr>
        <w:t>1、人事部门将对本校申报成为访问学者导师的人选按上述要求进行资格审查。</w:t>
      </w:r>
    </w:p>
    <w:p w:rsidR="00355F33" w:rsidRDefault="00355F33" w:rsidP="00355F33">
      <w:pPr>
        <w:pStyle w:val="a3"/>
        <w:shd w:val="clear" w:color="auto" w:fill="FFFFFF"/>
        <w:spacing w:before="0" w:beforeAutospacing="0" w:after="0" w:afterAutospacing="0" w:line="405" w:lineRule="atLeast"/>
        <w:ind w:firstLine="555"/>
        <w:rPr>
          <w:rFonts w:ascii="Tahoma" w:hAnsi="Tahoma" w:cs="Tahoma"/>
          <w:color w:val="000000"/>
          <w:sz w:val="21"/>
          <w:szCs w:val="21"/>
        </w:rPr>
      </w:pPr>
      <w:r>
        <w:rPr>
          <w:rFonts w:ascii="仿宋_GB2312" w:eastAsia="仿宋_GB2312" w:hAnsi="Tahoma" w:cs="Tahoma" w:hint="eastAsia"/>
          <w:color w:val="000000"/>
          <w:sz w:val="29"/>
          <w:szCs w:val="29"/>
        </w:rPr>
        <w:t>2、各单位对接受访问学者的学科、专业研究方向以及人数做好总体规划。</w:t>
      </w:r>
    </w:p>
    <w:p w:rsidR="00355F33" w:rsidRDefault="00355F33" w:rsidP="00355F33">
      <w:pPr>
        <w:pStyle w:val="a3"/>
        <w:shd w:val="clear" w:color="auto" w:fill="FFFFFF"/>
        <w:spacing w:before="0" w:beforeAutospacing="0" w:after="0" w:afterAutospacing="0" w:line="405" w:lineRule="atLeast"/>
        <w:ind w:firstLine="555"/>
        <w:rPr>
          <w:rFonts w:ascii="Tahoma" w:hAnsi="Tahoma" w:cs="Tahoma"/>
          <w:color w:val="000000"/>
          <w:sz w:val="21"/>
          <w:szCs w:val="21"/>
        </w:rPr>
      </w:pPr>
      <w:r>
        <w:rPr>
          <w:rFonts w:ascii="仿宋_GB2312" w:eastAsia="仿宋_GB2312" w:hAnsi="Tahoma" w:cs="Tahoma" w:hint="eastAsia"/>
          <w:color w:val="000000"/>
          <w:sz w:val="29"/>
          <w:szCs w:val="29"/>
        </w:rPr>
        <w:t>3、访问学者导师的工作量参考普通硕士导师标准执行，各校也可按实际情况计算。</w:t>
      </w:r>
    </w:p>
    <w:p w:rsidR="00355F33" w:rsidRDefault="00355F33" w:rsidP="00355F33">
      <w:pPr>
        <w:pStyle w:val="a3"/>
        <w:shd w:val="clear" w:color="auto" w:fill="FFFFFF"/>
        <w:spacing w:before="0" w:beforeAutospacing="0" w:after="0" w:afterAutospacing="0" w:line="405" w:lineRule="atLeast"/>
        <w:ind w:firstLine="555"/>
        <w:rPr>
          <w:rFonts w:ascii="仿宋_GB2312" w:eastAsia="仿宋_GB2312" w:hAnsi="Tahoma" w:cs="Tahoma" w:hint="eastAsia"/>
          <w:color w:val="000000"/>
          <w:sz w:val="29"/>
          <w:szCs w:val="29"/>
        </w:rPr>
      </w:pPr>
      <w:r>
        <w:rPr>
          <w:rFonts w:ascii="仿宋_GB2312" w:eastAsia="仿宋_GB2312" w:hAnsi="Tahoma" w:cs="Tahoma" w:hint="eastAsia"/>
          <w:color w:val="000000"/>
          <w:sz w:val="29"/>
          <w:szCs w:val="29"/>
        </w:rPr>
        <w:t>4、指导费每生每年不低于2000元，导师按计划接受访学的学生，逾期一年</w:t>
      </w:r>
      <w:proofErr w:type="gramStart"/>
      <w:r>
        <w:rPr>
          <w:rFonts w:ascii="仿宋_GB2312" w:eastAsia="仿宋_GB2312" w:hAnsi="Tahoma" w:cs="Tahoma" w:hint="eastAsia"/>
          <w:color w:val="000000"/>
          <w:sz w:val="29"/>
          <w:szCs w:val="29"/>
        </w:rPr>
        <w:t>不</w:t>
      </w:r>
      <w:proofErr w:type="gramEnd"/>
      <w:r>
        <w:rPr>
          <w:rFonts w:ascii="仿宋_GB2312" w:eastAsia="仿宋_GB2312" w:hAnsi="Tahoma" w:cs="Tahoma" w:hint="eastAsia"/>
          <w:color w:val="000000"/>
          <w:sz w:val="29"/>
          <w:szCs w:val="29"/>
        </w:rPr>
        <w:t>结业的按50%计算。</w:t>
      </w:r>
    </w:p>
    <w:p w:rsidR="00E259B7" w:rsidRPr="00355F33" w:rsidRDefault="00E259B7"/>
    <w:sectPr w:rsidR="00E259B7" w:rsidRPr="00355F33" w:rsidSect="00E259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黑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5F33"/>
    <w:rsid w:val="00004F33"/>
    <w:rsid w:val="00005D92"/>
    <w:rsid w:val="00006586"/>
    <w:rsid w:val="00010E23"/>
    <w:rsid w:val="00012A80"/>
    <w:rsid w:val="000277A3"/>
    <w:rsid w:val="00030BB4"/>
    <w:rsid w:val="00035ADD"/>
    <w:rsid w:val="000364F5"/>
    <w:rsid w:val="00037D3C"/>
    <w:rsid w:val="00041555"/>
    <w:rsid w:val="00046DE0"/>
    <w:rsid w:val="00060154"/>
    <w:rsid w:val="00062882"/>
    <w:rsid w:val="0006403B"/>
    <w:rsid w:val="00071FE7"/>
    <w:rsid w:val="000817E7"/>
    <w:rsid w:val="000851DB"/>
    <w:rsid w:val="000873E7"/>
    <w:rsid w:val="000A1079"/>
    <w:rsid w:val="000B642D"/>
    <w:rsid w:val="000C00B3"/>
    <w:rsid w:val="000C1F0C"/>
    <w:rsid w:val="000C38CD"/>
    <w:rsid w:val="000C5133"/>
    <w:rsid w:val="000E2B9A"/>
    <w:rsid w:val="000E4F84"/>
    <w:rsid w:val="000F142C"/>
    <w:rsid w:val="000F5FFF"/>
    <w:rsid w:val="000F7A51"/>
    <w:rsid w:val="00100294"/>
    <w:rsid w:val="0010187B"/>
    <w:rsid w:val="00103942"/>
    <w:rsid w:val="00111658"/>
    <w:rsid w:val="00117B4D"/>
    <w:rsid w:val="00120EFC"/>
    <w:rsid w:val="00126076"/>
    <w:rsid w:val="00137F0E"/>
    <w:rsid w:val="00163AE5"/>
    <w:rsid w:val="0018044C"/>
    <w:rsid w:val="00187AAB"/>
    <w:rsid w:val="001B0598"/>
    <w:rsid w:val="001B3FAA"/>
    <w:rsid w:val="001B57F3"/>
    <w:rsid w:val="001C04D3"/>
    <w:rsid w:val="001C7144"/>
    <w:rsid w:val="001C73B3"/>
    <w:rsid w:val="001D4B1E"/>
    <w:rsid w:val="001D5506"/>
    <w:rsid w:val="001D5CD1"/>
    <w:rsid w:val="001D7A03"/>
    <w:rsid w:val="001E1B80"/>
    <w:rsid w:val="001E205B"/>
    <w:rsid w:val="001E2F66"/>
    <w:rsid w:val="001E3201"/>
    <w:rsid w:val="001E5B15"/>
    <w:rsid w:val="00203A70"/>
    <w:rsid w:val="002054FA"/>
    <w:rsid w:val="00207EA2"/>
    <w:rsid w:val="00210587"/>
    <w:rsid w:val="00211DAB"/>
    <w:rsid w:val="00223FFD"/>
    <w:rsid w:val="002243D4"/>
    <w:rsid w:val="00244AAF"/>
    <w:rsid w:val="00245171"/>
    <w:rsid w:val="0026273B"/>
    <w:rsid w:val="00262E0D"/>
    <w:rsid w:val="00265597"/>
    <w:rsid w:val="00266EDF"/>
    <w:rsid w:val="002719BA"/>
    <w:rsid w:val="00277BE5"/>
    <w:rsid w:val="002825D3"/>
    <w:rsid w:val="00286157"/>
    <w:rsid w:val="0028693B"/>
    <w:rsid w:val="0028744A"/>
    <w:rsid w:val="00293463"/>
    <w:rsid w:val="002942F6"/>
    <w:rsid w:val="002964B7"/>
    <w:rsid w:val="002964CB"/>
    <w:rsid w:val="002A1A47"/>
    <w:rsid w:val="002A1D2E"/>
    <w:rsid w:val="002B1CEC"/>
    <w:rsid w:val="002B6222"/>
    <w:rsid w:val="002C037D"/>
    <w:rsid w:val="002D58B2"/>
    <w:rsid w:val="002E0CE2"/>
    <w:rsid w:val="002E2351"/>
    <w:rsid w:val="002E56E1"/>
    <w:rsid w:val="002F1CD1"/>
    <w:rsid w:val="002F45BF"/>
    <w:rsid w:val="0030333D"/>
    <w:rsid w:val="0030514B"/>
    <w:rsid w:val="00305CAF"/>
    <w:rsid w:val="00311EA4"/>
    <w:rsid w:val="003133CC"/>
    <w:rsid w:val="003137D9"/>
    <w:rsid w:val="00320609"/>
    <w:rsid w:val="00332BF1"/>
    <w:rsid w:val="00333E82"/>
    <w:rsid w:val="00340562"/>
    <w:rsid w:val="00344669"/>
    <w:rsid w:val="00355C5E"/>
    <w:rsid w:val="00355F33"/>
    <w:rsid w:val="00370282"/>
    <w:rsid w:val="00371186"/>
    <w:rsid w:val="00373275"/>
    <w:rsid w:val="003759D9"/>
    <w:rsid w:val="003812DD"/>
    <w:rsid w:val="00381475"/>
    <w:rsid w:val="003916D5"/>
    <w:rsid w:val="00391834"/>
    <w:rsid w:val="00392D3C"/>
    <w:rsid w:val="003A076F"/>
    <w:rsid w:val="003A3261"/>
    <w:rsid w:val="003B02C7"/>
    <w:rsid w:val="003C1048"/>
    <w:rsid w:val="003C7592"/>
    <w:rsid w:val="003D4573"/>
    <w:rsid w:val="003E0A5E"/>
    <w:rsid w:val="003E312E"/>
    <w:rsid w:val="003E37C5"/>
    <w:rsid w:val="003E3AF7"/>
    <w:rsid w:val="003E4A7E"/>
    <w:rsid w:val="003E4B28"/>
    <w:rsid w:val="003E5523"/>
    <w:rsid w:val="003F329B"/>
    <w:rsid w:val="003F578E"/>
    <w:rsid w:val="00407DB0"/>
    <w:rsid w:val="00411501"/>
    <w:rsid w:val="00411D14"/>
    <w:rsid w:val="004141E4"/>
    <w:rsid w:val="004142BA"/>
    <w:rsid w:val="004151C2"/>
    <w:rsid w:val="004253A9"/>
    <w:rsid w:val="0043348E"/>
    <w:rsid w:val="004420B7"/>
    <w:rsid w:val="0044591B"/>
    <w:rsid w:val="00445946"/>
    <w:rsid w:val="00447255"/>
    <w:rsid w:val="00453479"/>
    <w:rsid w:val="00454440"/>
    <w:rsid w:val="00463AE3"/>
    <w:rsid w:val="004717D5"/>
    <w:rsid w:val="00474E0B"/>
    <w:rsid w:val="00475584"/>
    <w:rsid w:val="004766AB"/>
    <w:rsid w:val="00477737"/>
    <w:rsid w:val="0048175C"/>
    <w:rsid w:val="00482EA0"/>
    <w:rsid w:val="00484E74"/>
    <w:rsid w:val="00486B67"/>
    <w:rsid w:val="00497064"/>
    <w:rsid w:val="0049775A"/>
    <w:rsid w:val="004A3F18"/>
    <w:rsid w:val="004A5CBF"/>
    <w:rsid w:val="004B053E"/>
    <w:rsid w:val="004B0B24"/>
    <w:rsid w:val="004B0CEB"/>
    <w:rsid w:val="004B4012"/>
    <w:rsid w:val="004C13A3"/>
    <w:rsid w:val="004C3DEE"/>
    <w:rsid w:val="004C6C67"/>
    <w:rsid w:val="004D16F3"/>
    <w:rsid w:val="004D5771"/>
    <w:rsid w:val="004E22DD"/>
    <w:rsid w:val="004E2CCF"/>
    <w:rsid w:val="004E32B4"/>
    <w:rsid w:val="004E6D93"/>
    <w:rsid w:val="004E7738"/>
    <w:rsid w:val="004F1D88"/>
    <w:rsid w:val="005128DF"/>
    <w:rsid w:val="0052767A"/>
    <w:rsid w:val="00537F82"/>
    <w:rsid w:val="00543131"/>
    <w:rsid w:val="00545CBA"/>
    <w:rsid w:val="0057247B"/>
    <w:rsid w:val="005760C5"/>
    <w:rsid w:val="00580E49"/>
    <w:rsid w:val="005902BA"/>
    <w:rsid w:val="005A0412"/>
    <w:rsid w:val="005A6113"/>
    <w:rsid w:val="005A614F"/>
    <w:rsid w:val="005A7228"/>
    <w:rsid w:val="005B2649"/>
    <w:rsid w:val="005B36BB"/>
    <w:rsid w:val="005C016E"/>
    <w:rsid w:val="005C7B9B"/>
    <w:rsid w:val="005D0480"/>
    <w:rsid w:val="005D0E63"/>
    <w:rsid w:val="005D40DF"/>
    <w:rsid w:val="005E254D"/>
    <w:rsid w:val="005E2F2D"/>
    <w:rsid w:val="005E452C"/>
    <w:rsid w:val="005F1266"/>
    <w:rsid w:val="005F136C"/>
    <w:rsid w:val="005F2D4D"/>
    <w:rsid w:val="005F3E02"/>
    <w:rsid w:val="005F60AD"/>
    <w:rsid w:val="00601963"/>
    <w:rsid w:val="00604A88"/>
    <w:rsid w:val="00606B52"/>
    <w:rsid w:val="0061727F"/>
    <w:rsid w:val="00626624"/>
    <w:rsid w:val="00626C28"/>
    <w:rsid w:val="00633702"/>
    <w:rsid w:val="00637E9E"/>
    <w:rsid w:val="00661414"/>
    <w:rsid w:val="00662689"/>
    <w:rsid w:val="00672B71"/>
    <w:rsid w:val="00686B63"/>
    <w:rsid w:val="0068781D"/>
    <w:rsid w:val="00687ED9"/>
    <w:rsid w:val="00690052"/>
    <w:rsid w:val="006925ED"/>
    <w:rsid w:val="006966D2"/>
    <w:rsid w:val="006A183F"/>
    <w:rsid w:val="006A40B8"/>
    <w:rsid w:val="006A4255"/>
    <w:rsid w:val="006B36DB"/>
    <w:rsid w:val="006B433F"/>
    <w:rsid w:val="006B4791"/>
    <w:rsid w:val="006C01A4"/>
    <w:rsid w:val="006C0251"/>
    <w:rsid w:val="006C7664"/>
    <w:rsid w:val="006E174E"/>
    <w:rsid w:val="0070356C"/>
    <w:rsid w:val="00704F5E"/>
    <w:rsid w:val="00705CE9"/>
    <w:rsid w:val="007066C3"/>
    <w:rsid w:val="0071069B"/>
    <w:rsid w:val="0071191D"/>
    <w:rsid w:val="007209BD"/>
    <w:rsid w:val="00722CC2"/>
    <w:rsid w:val="007556EF"/>
    <w:rsid w:val="0076374A"/>
    <w:rsid w:val="0076675C"/>
    <w:rsid w:val="007722A2"/>
    <w:rsid w:val="00773205"/>
    <w:rsid w:val="0077739E"/>
    <w:rsid w:val="00777F03"/>
    <w:rsid w:val="00783FB8"/>
    <w:rsid w:val="007845FB"/>
    <w:rsid w:val="00787244"/>
    <w:rsid w:val="00790944"/>
    <w:rsid w:val="00797F77"/>
    <w:rsid w:val="007A73C3"/>
    <w:rsid w:val="007C6D30"/>
    <w:rsid w:val="007D1BE7"/>
    <w:rsid w:val="007D2C7F"/>
    <w:rsid w:val="007E4A93"/>
    <w:rsid w:val="007E7D6F"/>
    <w:rsid w:val="007F4303"/>
    <w:rsid w:val="007F6DBE"/>
    <w:rsid w:val="00805B73"/>
    <w:rsid w:val="00806356"/>
    <w:rsid w:val="00812561"/>
    <w:rsid w:val="008125CC"/>
    <w:rsid w:val="00815526"/>
    <w:rsid w:val="008171AD"/>
    <w:rsid w:val="0081763F"/>
    <w:rsid w:val="00817A3E"/>
    <w:rsid w:val="00820939"/>
    <w:rsid w:val="00824B6B"/>
    <w:rsid w:val="0083213B"/>
    <w:rsid w:val="008357B7"/>
    <w:rsid w:val="00844D0B"/>
    <w:rsid w:val="00851E16"/>
    <w:rsid w:val="00854590"/>
    <w:rsid w:val="0086499E"/>
    <w:rsid w:val="00870467"/>
    <w:rsid w:val="00870538"/>
    <w:rsid w:val="00870A5F"/>
    <w:rsid w:val="00872226"/>
    <w:rsid w:val="00876B0B"/>
    <w:rsid w:val="00877F76"/>
    <w:rsid w:val="0088199A"/>
    <w:rsid w:val="00884207"/>
    <w:rsid w:val="00886540"/>
    <w:rsid w:val="008871D9"/>
    <w:rsid w:val="00890243"/>
    <w:rsid w:val="00893F57"/>
    <w:rsid w:val="008B10F6"/>
    <w:rsid w:val="008C0186"/>
    <w:rsid w:val="008C1AD1"/>
    <w:rsid w:val="008C1B95"/>
    <w:rsid w:val="008D2D61"/>
    <w:rsid w:val="009003F2"/>
    <w:rsid w:val="009030D0"/>
    <w:rsid w:val="00910DE3"/>
    <w:rsid w:val="0091632F"/>
    <w:rsid w:val="009252B7"/>
    <w:rsid w:val="00930686"/>
    <w:rsid w:val="00930D9A"/>
    <w:rsid w:val="00942E68"/>
    <w:rsid w:val="00953A93"/>
    <w:rsid w:val="00957E3E"/>
    <w:rsid w:val="009A3DB6"/>
    <w:rsid w:val="009A5824"/>
    <w:rsid w:val="009A67C7"/>
    <w:rsid w:val="009C0867"/>
    <w:rsid w:val="009D1D80"/>
    <w:rsid w:val="009D3817"/>
    <w:rsid w:val="009E2D62"/>
    <w:rsid w:val="009E4342"/>
    <w:rsid w:val="009E4606"/>
    <w:rsid w:val="009E6F80"/>
    <w:rsid w:val="009F036C"/>
    <w:rsid w:val="009F7201"/>
    <w:rsid w:val="00A00C58"/>
    <w:rsid w:val="00A07F77"/>
    <w:rsid w:val="00A145D6"/>
    <w:rsid w:val="00A24F77"/>
    <w:rsid w:val="00A3231D"/>
    <w:rsid w:val="00A36113"/>
    <w:rsid w:val="00A36E99"/>
    <w:rsid w:val="00A42A3E"/>
    <w:rsid w:val="00A455D6"/>
    <w:rsid w:val="00A479D0"/>
    <w:rsid w:val="00A54947"/>
    <w:rsid w:val="00A62BEB"/>
    <w:rsid w:val="00A6479E"/>
    <w:rsid w:val="00A668F7"/>
    <w:rsid w:val="00A67738"/>
    <w:rsid w:val="00A7152B"/>
    <w:rsid w:val="00A71867"/>
    <w:rsid w:val="00A73BD7"/>
    <w:rsid w:val="00A74C35"/>
    <w:rsid w:val="00A77E10"/>
    <w:rsid w:val="00A83752"/>
    <w:rsid w:val="00A917D8"/>
    <w:rsid w:val="00AA20F6"/>
    <w:rsid w:val="00AA31DD"/>
    <w:rsid w:val="00AA35DC"/>
    <w:rsid w:val="00AA56E5"/>
    <w:rsid w:val="00AB1E9C"/>
    <w:rsid w:val="00AB2FCD"/>
    <w:rsid w:val="00AB42D7"/>
    <w:rsid w:val="00AC7E04"/>
    <w:rsid w:val="00AD2DC1"/>
    <w:rsid w:val="00AD52EB"/>
    <w:rsid w:val="00AE08E3"/>
    <w:rsid w:val="00AF30D5"/>
    <w:rsid w:val="00AF5AF6"/>
    <w:rsid w:val="00B0090C"/>
    <w:rsid w:val="00B028B9"/>
    <w:rsid w:val="00B036CD"/>
    <w:rsid w:val="00B037ED"/>
    <w:rsid w:val="00B048F1"/>
    <w:rsid w:val="00B1047E"/>
    <w:rsid w:val="00B225FB"/>
    <w:rsid w:val="00B23C54"/>
    <w:rsid w:val="00B3252F"/>
    <w:rsid w:val="00B3614D"/>
    <w:rsid w:val="00B5371A"/>
    <w:rsid w:val="00B67AA3"/>
    <w:rsid w:val="00B86EAB"/>
    <w:rsid w:val="00BB325F"/>
    <w:rsid w:val="00BB499D"/>
    <w:rsid w:val="00BB6023"/>
    <w:rsid w:val="00BC240B"/>
    <w:rsid w:val="00BF6A12"/>
    <w:rsid w:val="00C004E5"/>
    <w:rsid w:val="00C0152F"/>
    <w:rsid w:val="00C030E8"/>
    <w:rsid w:val="00C032F4"/>
    <w:rsid w:val="00C149F1"/>
    <w:rsid w:val="00C252E5"/>
    <w:rsid w:val="00C34409"/>
    <w:rsid w:val="00C34E5F"/>
    <w:rsid w:val="00C35DD4"/>
    <w:rsid w:val="00C36C39"/>
    <w:rsid w:val="00C42C00"/>
    <w:rsid w:val="00C43990"/>
    <w:rsid w:val="00C514D3"/>
    <w:rsid w:val="00C53121"/>
    <w:rsid w:val="00C55C16"/>
    <w:rsid w:val="00C60D26"/>
    <w:rsid w:val="00C60D8B"/>
    <w:rsid w:val="00C700DB"/>
    <w:rsid w:val="00C80ED8"/>
    <w:rsid w:val="00C83562"/>
    <w:rsid w:val="00C93985"/>
    <w:rsid w:val="00C93A54"/>
    <w:rsid w:val="00C95E63"/>
    <w:rsid w:val="00C9692A"/>
    <w:rsid w:val="00C972CC"/>
    <w:rsid w:val="00CA3CA9"/>
    <w:rsid w:val="00CA470D"/>
    <w:rsid w:val="00CB3E2E"/>
    <w:rsid w:val="00CB4BE1"/>
    <w:rsid w:val="00CB7000"/>
    <w:rsid w:val="00CC3F1D"/>
    <w:rsid w:val="00CD330A"/>
    <w:rsid w:val="00CD64CE"/>
    <w:rsid w:val="00CE5BCF"/>
    <w:rsid w:val="00CF315F"/>
    <w:rsid w:val="00CF52D3"/>
    <w:rsid w:val="00CF61A4"/>
    <w:rsid w:val="00D0389D"/>
    <w:rsid w:val="00D061A4"/>
    <w:rsid w:val="00D12F4C"/>
    <w:rsid w:val="00D16541"/>
    <w:rsid w:val="00D1758B"/>
    <w:rsid w:val="00D219ED"/>
    <w:rsid w:val="00D23AF1"/>
    <w:rsid w:val="00D33812"/>
    <w:rsid w:val="00D40317"/>
    <w:rsid w:val="00D50402"/>
    <w:rsid w:val="00D56FBB"/>
    <w:rsid w:val="00D60CF6"/>
    <w:rsid w:val="00D61FCA"/>
    <w:rsid w:val="00D720A7"/>
    <w:rsid w:val="00D73A44"/>
    <w:rsid w:val="00D74B50"/>
    <w:rsid w:val="00D75B01"/>
    <w:rsid w:val="00D7630E"/>
    <w:rsid w:val="00D81391"/>
    <w:rsid w:val="00D83F80"/>
    <w:rsid w:val="00D878B0"/>
    <w:rsid w:val="00D9159F"/>
    <w:rsid w:val="00D9166B"/>
    <w:rsid w:val="00DB1183"/>
    <w:rsid w:val="00DB5C3F"/>
    <w:rsid w:val="00DB6EFB"/>
    <w:rsid w:val="00DD10E0"/>
    <w:rsid w:val="00DF529F"/>
    <w:rsid w:val="00DF572C"/>
    <w:rsid w:val="00DF67B0"/>
    <w:rsid w:val="00E04C91"/>
    <w:rsid w:val="00E21635"/>
    <w:rsid w:val="00E259B7"/>
    <w:rsid w:val="00E32947"/>
    <w:rsid w:val="00E3606F"/>
    <w:rsid w:val="00E43207"/>
    <w:rsid w:val="00E436A5"/>
    <w:rsid w:val="00E501FB"/>
    <w:rsid w:val="00E57F69"/>
    <w:rsid w:val="00E61AE5"/>
    <w:rsid w:val="00E6341F"/>
    <w:rsid w:val="00E647B4"/>
    <w:rsid w:val="00E64871"/>
    <w:rsid w:val="00E71151"/>
    <w:rsid w:val="00E72AE0"/>
    <w:rsid w:val="00E74EA1"/>
    <w:rsid w:val="00E75FB8"/>
    <w:rsid w:val="00E770EB"/>
    <w:rsid w:val="00E779A2"/>
    <w:rsid w:val="00E87974"/>
    <w:rsid w:val="00E923A4"/>
    <w:rsid w:val="00E967B6"/>
    <w:rsid w:val="00E97FFD"/>
    <w:rsid w:val="00EA1AE6"/>
    <w:rsid w:val="00EA2E70"/>
    <w:rsid w:val="00EA3243"/>
    <w:rsid w:val="00EC37A4"/>
    <w:rsid w:val="00ED0682"/>
    <w:rsid w:val="00ED172E"/>
    <w:rsid w:val="00ED28C1"/>
    <w:rsid w:val="00ED3C07"/>
    <w:rsid w:val="00ED591F"/>
    <w:rsid w:val="00ED7FAF"/>
    <w:rsid w:val="00EE3DCC"/>
    <w:rsid w:val="00EE7D93"/>
    <w:rsid w:val="00EF063E"/>
    <w:rsid w:val="00EF4566"/>
    <w:rsid w:val="00F00406"/>
    <w:rsid w:val="00F05064"/>
    <w:rsid w:val="00F056E9"/>
    <w:rsid w:val="00F10CB8"/>
    <w:rsid w:val="00F1157F"/>
    <w:rsid w:val="00F17495"/>
    <w:rsid w:val="00F23717"/>
    <w:rsid w:val="00F24D53"/>
    <w:rsid w:val="00F24F24"/>
    <w:rsid w:val="00F33F28"/>
    <w:rsid w:val="00F463DA"/>
    <w:rsid w:val="00F562DA"/>
    <w:rsid w:val="00F61B68"/>
    <w:rsid w:val="00F656FF"/>
    <w:rsid w:val="00F67D63"/>
    <w:rsid w:val="00F720AC"/>
    <w:rsid w:val="00F72782"/>
    <w:rsid w:val="00F74492"/>
    <w:rsid w:val="00F84097"/>
    <w:rsid w:val="00F8754C"/>
    <w:rsid w:val="00F943F7"/>
    <w:rsid w:val="00F94B61"/>
    <w:rsid w:val="00FB1680"/>
    <w:rsid w:val="00FB188E"/>
    <w:rsid w:val="00FB244F"/>
    <w:rsid w:val="00FB599B"/>
    <w:rsid w:val="00FC2441"/>
    <w:rsid w:val="00FC6DA4"/>
    <w:rsid w:val="00FD0024"/>
    <w:rsid w:val="00FE0E81"/>
    <w:rsid w:val="00FE444D"/>
    <w:rsid w:val="00FF49F3"/>
    <w:rsid w:val="00FF66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F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55F33"/>
  </w:style>
  <w:style w:type="paragraph" w:styleId="a3">
    <w:name w:val="Normal (Web)"/>
    <w:basedOn w:val="a"/>
    <w:uiPriority w:val="99"/>
    <w:semiHidden/>
    <w:unhideWhenUsed/>
    <w:rsid w:val="00355F3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ll</cp:lastModifiedBy>
  <cp:revision>1</cp:revision>
  <dcterms:created xsi:type="dcterms:W3CDTF">2016-02-29T03:17:00Z</dcterms:created>
  <dcterms:modified xsi:type="dcterms:W3CDTF">2016-02-29T03:18:00Z</dcterms:modified>
</cp:coreProperties>
</file>