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B4A" w:rsidRPr="00D64645" w:rsidRDefault="00D64645">
      <w:pPr>
        <w:rPr>
          <w:rFonts w:asciiTheme="minorEastAsia" w:hAnsiTheme="minorEastAsia"/>
          <w:sz w:val="28"/>
          <w:szCs w:val="28"/>
        </w:rPr>
      </w:pPr>
      <w:r w:rsidRPr="00D64645">
        <w:rPr>
          <w:rFonts w:asciiTheme="minorEastAsia" w:hAnsiTheme="minorEastAsia" w:hint="eastAsia"/>
          <w:sz w:val="28"/>
          <w:szCs w:val="28"/>
        </w:rPr>
        <w:t>附件1</w:t>
      </w:r>
    </w:p>
    <w:p w:rsidR="00D64645" w:rsidRPr="00D64645" w:rsidRDefault="00D64645" w:rsidP="00D64645">
      <w:pPr>
        <w:jc w:val="center"/>
        <w:rPr>
          <w:rFonts w:asciiTheme="minorEastAsia" w:hAnsiTheme="minorEastAsia"/>
          <w:b/>
          <w:sz w:val="36"/>
          <w:szCs w:val="36"/>
        </w:rPr>
      </w:pPr>
      <w:r w:rsidRPr="00D64645">
        <w:rPr>
          <w:rFonts w:asciiTheme="minorEastAsia" w:hAnsiTheme="minorEastAsia" w:hint="eastAsia"/>
          <w:b/>
          <w:sz w:val="36"/>
          <w:szCs w:val="36"/>
        </w:rPr>
        <w:t>省级优秀教师暨浙江省高校优秀辅导员</w:t>
      </w:r>
    </w:p>
    <w:p w:rsidR="00D64645" w:rsidRPr="00D64645" w:rsidRDefault="00D64645" w:rsidP="00D64645">
      <w:pPr>
        <w:jc w:val="center"/>
        <w:rPr>
          <w:rFonts w:asciiTheme="minorEastAsia" w:hAnsiTheme="minorEastAsia"/>
          <w:b/>
          <w:sz w:val="36"/>
          <w:szCs w:val="36"/>
        </w:rPr>
      </w:pPr>
      <w:r w:rsidRPr="00D64645">
        <w:rPr>
          <w:rFonts w:asciiTheme="minorEastAsia" w:hAnsiTheme="minorEastAsia" w:hint="eastAsia"/>
          <w:b/>
          <w:sz w:val="36"/>
          <w:szCs w:val="36"/>
        </w:rPr>
        <w:t>推荐表</w:t>
      </w:r>
    </w:p>
    <w:p w:rsidR="00D64645" w:rsidRPr="00D64645" w:rsidRDefault="00D64645">
      <w:pPr>
        <w:rPr>
          <w:rFonts w:ascii="楷体" w:eastAsia="楷体" w:hAnsi="楷体"/>
          <w:sz w:val="28"/>
          <w:szCs w:val="28"/>
        </w:rPr>
      </w:pPr>
      <w:r w:rsidRPr="00D64645">
        <w:rPr>
          <w:rFonts w:ascii="楷体" w:eastAsia="楷体" w:hAnsi="楷体" w:hint="eastAsia"/>
          <w:sz w:val="28"/>
          <w:szCs w:val="28"/>
        </w:rPr>
        <w:t>学校:浙江外国语学院</w:t>
      </w:r>
    </w:p>
    <w:tbl>
      <w:tblPr>
        <w:tblStyle w:val="a3"/>
        <w:tblW w:w="0" w:type="auto"/>
        <w:tblLook w:val="04A0"/>
      </w:tblPr>
      <w:tblGrid>
        <w:gridCol w:w="1448"/>
        <w:gridCol w:w="1406"/>
        <w:gridCol w:w="1447"/>
        <w:gridCol w:w="1407"/>
        <w:gridCol w:w="1407"/>
        <w:gridCol w:w="1407"/>
      </w:tblGrid>
      <w:tr w:rsidR="00D64645" w:rsidRPr="00D64645" w:rsidTr="00D64645">
        <w:trPr>
          <w:trHeight w:val="661"/>
        </w:trPr>
        <w:tc>
          <w:tcPr>
            <w:tcW w:w="1448" w:type="dxa"/>
            <w:vAlign w:val="center"/>
          </w:tcPr>
          <w:p w:rsidR="00D64645" w:rsidRPr="00D64645" w:rsidRDefault="00D64645" w:rsidP="00D64645">
            <w:pPr>
              <w:spacing w:line="320" w:lineRule="exact"/>
              <w:jc w:val="center"/>
              <w:rPr>
                <w:rFonts w:ascii="楷体" w:eastAsia="楷体" w:hAnsi="楷体"/>
                <w:sz w:val="28"/>
                <w:szCs w:val="28"/>
              </w:rPr>
            </w:pPr>
            <w:r w:rsidRPr="00D64645">
              <w:rPr>
                <w:rFonts w:ascii="楷体" w:eastAsia="楷体" w:hAnsi="楷体" w:hint="eastAsia"/>
                <w:sz w:val="28"/>
                <w:szCs w:val="28"/>
              </w:rPr>
              <w:t>姓  名</w:t>
            </w:r>
          </w:p>
        </w:tc>
        <w:tc>
          <w:tcPr>
            <w:tcW w:w="1406" w:type="dxa"/>
            <w:vAlign w:val="center"/>
          </w:tcPr>
          <w:p w:rsidR="00D64645" w:rsidRPr="00D64645" w:rsidRDefault="00D64645" w:rsidP="00D64645">
            <w:pPr>
              <w:spacing w:line="320" w:lineRule="exact"/>
              <w:jc w:val="center"/>
              <w:rPr>
                <w:rFonts w:ascii="楷体" w:eastAsia="楷体" w:hAnsi="楷体"/>
                <w:sz w:val="28"/>
                <w:szCs w:val="28"/>
              </w:rPr>
            </w:pPr>
            <w:r w:rsidRPr="00BF7B82">
              <w:rPr>
                <w:rFonts w:ascii="楷体" w:eastAsia="楷体" w:hAnsi="楷体" w:hint="eastAsia"/>
                <w:sz w:val="24"/>
                <w:szCs w:val="24"/>
              </w:rPr>
              <w:t>周礼</w:t>
            </w:r>
          </w:p>
        </w:tc>
        <w:tc>
          <w:tcPr>
            <w:tcW w:w="1447" w:type="dxa"/>
            <w:vAlign w:val="center"/>
          </w:tcPr>
          <w:p w:rsidR="00D64645" w:rsidRPr="00D64645" w:rsidRDefault="00D64645" w:rsidP="00D64645">
            <w:pPr>
              <w:spacing w:line="320" w:lineRule="exact"/>
              <w:jc w:val="center"/>
              <w:rPr>
                <w:rFonts w:ascii="楷体" w:eastAsia="楷体" w:hAnsi="楷体"/>
                <w:sz w:val="28"/>
                <w:szCs w:val="28"/>
              </w:rPr>
            </w:pPr>
            <w:r w:rsidRPr="00D64645">
              <w:rPr>
                <w:rFonts w:ascii="楷体" w:eastAsia="楷体" w:hAnsi="楷体" w:hint="eastAsia"/>
                <w:sz w:val="28"/>
                <w:szCs w:val="28"/>
              </w:rPr>
              <w:t>性  别</w:t>
            </w:r>
          </w:p>
        </w:tc>
        <w:tc>
          <w:tcPr>
            <w:tcW w:w="1407" w:type="dxa"/>
            <w:vAlign w:val="center"/>
          </w:tcPr>
          <w:p w:rsidR="00D64645" w:rsidRPr="00BF7B82" w:rsidRDefault="00D64645" w:rsidP="00D64645">
            <w:pPr>
              <w:spacing w:line="320" w:lineRule="exact"/>
              <w:jc w:val="center"/>
              <w:rPr>
                <w:rFonts w:ascii="楷体" w:eastAsia="楷体" w:hAnsi="楷体"/>
                <w:sz w:val="24"/>
                <w:szCs w:val="24"/>
              </w:rPr>
            </w:pPr>
            <w:r w:rsidRPr="00BF7B82">
              <w:rPr>
                <w:rFonts w:ascii="楷体" w:eastAsia="楷体" w:hAnsi="楷体" w:hint="eastAsia"/>
                <w:sz w:val="24"/>
                <w:szCs w:val="24"/>
              </w:rPr>
              <w:t>女</w:t>
            </w:r>
          </w:p>
        </w:tc>
        <w:tc>
          <w:tcPr>
            <w:tcW w:w="1407" w:type="dxa"/>
            <w:vAlign w:val="center"/>
          </w:tcPr>
          <w:p w:rsidR="00D64645" w:rsidRPr="00D64645" w:rsidRDefault="00D64645" w:rsidP="00D64645">
            <w:pPr>
              <w:spacing w:line="320" w:lineRule="exact"/>
              <w:jc w:val="center"/>
              <w:rPr>
                <w:rFonts w:ascii="楷体" w:eastAsia="楷体" w:hAnsi="楷体"/>
                <w:sz w:val="28"/>
                <w:szCs w:val="28"/>
              </w:rPr>
            </w:pPr>
            <w:r w:rsidRPr="00D64645">
              <w:rPr>
                <w:rFonts w:ascii="楷体" w:eastAsia="楷体" w:hAnsi="楷体" w:hint="eastAsia"/>
                <w:sz w:val="28"/>
                <w:szCs w:val="28"/>
              </w:rPr>
              <w:t>民族</w:t>
            </w:r>
          </w:p>
        </w:tc>
        <w:tc>
          <w:tcPr>
            <w:tcW w:w="1407" w:type="dxa"/>
            <w:vAlign w:val="center"/>
          </w:tcPr>
          <w:p w:rsidR="00D64645" w:rsidRPr="00BF7B82" w:rsidRDefault="00D64645" w:rsidP="00D64645">
            <w:pPr>
              <w:spacing w:line="320" w:lineRule="exact"/>
              <w:jc w:val="center"/>
              <w:rPr>
                <w:rFonts w:ascii="楷体" w:eastAsia="楷体" w:hAnsi="楷体"/>
                <w:sz w:val="24"/>
                <w:szCs w:val="24"/>
              </w:rPr>
            </w:pPr>
            <w:r w:rsidRPr="00BF7B82">
              <w:rPr>
                <w:rFonts w:ascii="楷体" w:eastAsia="楷体" w:hAnsi="楷体" w:hint="eastAsia"/>
                <w:sz w:val="24"/>
                <w:szCs w:val="24"/>
              </w:rPr>
              <w:t>汉</w:t>
            </w:r>
          </w:p>
        </w:tc>
      </w:tr>
      <w:tr w:rsidR="00D64645" w:rsidRPr="00D64645" w:rsidTr="00D64645">
        <w:trPr>
          <w:trHeight w:val="685"/>
        </w:trPr>
        <w:tc>
          <w:tcPr>
            <w:tcW w:w="1448" w:type="dxa"/>
            <w:vAlign w:val="center"/>
          </w:tcPr>
          <w:p w:rsidR="00D64645" w:rsidRPr="00D64645" w:rsidRDefault="00D64645" w:rsidP="00D64645">
            <w:pPr>
              <w:spacing w:line="320" w:lineRule="exact"/>
              <w:jc w:val="center"/>
              <w:rPr>
                <w:rFonts w:ascii="楷体" w:eastAsia="楷体" w:hAnsi="楷体"/>
                <w:sz w:val="28"/>
                <w:szCs w:val="28"/>
              </w:rPr>
            </w:pPr>
            <w:r w:rsidRPr="00D64645">
              <w:rPr>
                <w:rFonts w:ascii="楷体" w:eastAsia="楷体" w:hAnsi="楷体" w:hint="eastAsia"/>
                <w:sz w:val="28"/>
                <w:szCs w:val="28"/>
              </w:rPr>
              <w:t>出生年月</w:t>
            </w:r>
          </w:p>
        </w:tc>
        <w:tc>
          <w:tcPr>
            <w:tcW w:w="1406" w:type="dxa"/>
            <w:vAlign w:val="center"/>
          </w:tcPr>
          <w:p w:rsidR="00D64645" w:rsidRPr="00BF7B82" w:rsidRDefault="00D64645" w:rsidP="00D64645">
            <w:pPr>
              <w:spacing w:line="320" w:lineRule="exact"/>
              <w:jc w:val="center"/>
              <w:rPr>
                <w:rFonts w:ascii="楷体" w:eastAsia="楷体" w:hAnsi="楷体"/>
                <w:sz w:val="24"/>
                <w:szCs w:val="24"/>
              </w:rPr>
            </w:pPr>
            <w:r w:rsidRPr="00BF7B82">
              <w:rPr>
                <w:rFonts w:ascii="楷体" w:eastAsia="楷体" w:hAnsi="楷体" w:hint="eastAsia"/>
                <w:sz w:val="24"/>
                <w:szCs w:val="24"/>
              </w:rPr>
              <w:t>1982年9月</w:t>
            </w:r>
          </w:p>
        </w:tc>
        <w:tc>
          <w:tcPr>
            <w:tcW w:w="1447" w:type="dxa"/>
            <w:vAlign w:val="center"/>
          </w:tcPr>
          <w:p w:rsidR="00D64645" w:rsidRPr="00D64645" w:rsidRDefault="00D64645" w:rsidP="00D64645">
            <w:pPr>
              <w:spacing w:line="320" w:lineRule="exact"/>
              <w:jc w:val="center"/>
              <w:rPr>
                <w:rFonts w:ascii="楷体" w:eastAsia="楷体" w:hAnsi="楷体"/>
                <w:sz w:val="32"/>
                <w:szCs w:val="28"/>
              </w:rPr>
            </w:pPr>
            <w:r w:rsidRPr="00D64645">
              <w:rPr>
                <w:rFonts w:ascii="楷体" w:eastAsia="楷体" w:hAnsi="楷体" w:hint="eastAsia"/>
                <w:sz w:val="32"/>
                <w:szCs w:val="28"/>
              </w:rPr>
              <w:t>文  化</w:t>
            </w:r>
          </w:p>
          <w:p w:rsidR="00D64645" w:rsidRPr="00D64645" w:rsidRDefault="00D64645" w:rsidP="00D64645">
            <w:pPr>
              <w:spacing w:line="320" w:lineRule="exact"/>
              <w:jc w:val="center"/>
              <w:rPr>
                <w:rFonts w:ascii="楷体" w:eastAsia="楷体" w:hAnsi="楷体"/>
                <w:sz w:val="28"/>
                <w:szCs w:val="28"/>
              </w:rPr>
            </w:pPr>
            <w:r w:rsidRPr="00D64645">
              <w:rPr>
                <w:rFonts w:ascii="楷体" w:eastAsia="楷体" w:hAnsi="楷体" w:hint="eastAsia"/>
                <w:sz w:val="32"/>
                <w:szCs w:val="28"/>
              </w:rPr>
              <w:t>程  度</w:t>
            </w:r>
          </w:p>
        </w:tc>
        <w:tc>
          <w:tcPr>
            <w:tcW w:w="1407" w:type="dxa"/>
            <w:vAlign w:val="center"/>
          </w:tcPr>
          <w:p w:rsidR="00D64645" w:rsidRPr="00D64645" w:rsidRDefault="00D64645" w:rsidP="00D64645">
            <w:pPr>
              <w:spacing w:line="320" w:lineRule="exact"/>
              <w:jc w:val="center"/>
              <w:rPr>
                <w:rFonts w:ascii="楷体" w:eastAsia="楷体" w:hAnsi="楷体"/>
                <w:sz w:val="28"/>
                <w:szCs w:val="28"/>
              </w:rPr>
            </w:pPr>
            <w:r w:rsidRPr="00BF7B82">
              <w:rPr>
                <w:rFonts w:ascii="楷体" w:eastAsia="楷体" w:hAnsi="楷体" w:hint="eastAsia"/>
                <w:sz w:val="24"/>
                <w:szCs w:val="24"/>
              </w:rPr>
              <w:t>硕士研究生</w:t>
            </w:r>
          </w:p>
        </w:tc>
        <w:tc>
          <w:tcPr>
            <w:tcW w:w="1407" w:type="dxa"/>
            <w:vAlign w:val="center"/>
          </w:tcPr>
          <w:p w:rsidR="00D64645" w:rsidRPr="00D64645" w:rsidRDefault="00D64645" w:rsidP="00D64645">
            <w:pPr>
              <w:spacing w:line="320" w:lineRule="exact"/>
              <w:jc w:val="center"/>
              <w:rPr>
                <w:rFonts w:ascii="楷体" w:eastAsia="楷体" w:hAnsi="楷体"/>
                <w:sz w:val="28"/>
                <w:szCs w:val="28"/>
              </w:rPr>
            </w:pPr>
            <w:r w:rsidRPr="00D64645">
              <w:rPr>
                <w:rFonts w:ascii="楷体" w:eastAsia="楷体" w:hAnsi="楷体" w:hint="eastAsia"/>
                <w:sz w:val="28"/>
                <w:szCs w:val="28"/>
              </w:rPr>
              <w:t>参加工作时间</w:t>
            </w:r>
          </w:p>
        </w:tc>
        <w:tc>
          <w:tcPr>
            <w:tcW w:w="1407" w:type="dxa"/>
            <w:vAlign w:val="center"/>
          </w:tcPr>
          <w:p w:rsidR="00D64645" w:rsidRPr="00BF7B82" w:rsidRDefault="00D64645" w:rsidP="00D64645">
            <w:pPr>
              <w:spacing w:line="320" w:lineRule="exact"/>
              <w:jc w:val="center"/>
              <w:rPr>
                <w:rFonts w:ascii="楷体" w:eastAsia="楷体" w:hAnsi="楷体"/>
                <w:sz w:val="24"/>
                <w:szCs w:val="24"/>
              </w:rPr>
            </w:pPr>
            <w:r w:rsidRPr="00BF7B82">
              <w:rPr>
                <w:rFonts w:ascii="楷体" w:eastAsia="楷体" w:hAnsi="楷体" w:hint="eastAsia"/>
                <w:sz w:val="24"/>
                <w:szCs w:val="24"/>
              </w:rPr>
              <w:t>2007年7月</w:t>
            </w:r>
          </w:p>
        </w:tc>
      </w:tr>
      <w:tr w:rsidR="00D64645" w:rsidRPr="00D64645" w:rsidTr="00D64645">
        <w:trPr>
          <w:trHeight w:val="709"/>
        </w:trPr>
        <w:tc>
          <w:tcPr>
            <w:tcW w:w="1448" w:type="dxa"/>
            <w:vAlign w:val="center"/>
          </w:tcPr>
          <w:p w:rsidR="00D64645" w:rsidRPr="00D64645" w:rsidRDefault="00D64645" w:rsidP="00D64645">
            <w:pPr>
              <w:spacing w:line="320" w:lineRule="exact"/>
              <w:jc w:val="center"/>
              <w:rPr>
                <w:rFonts w:ascii="楷体" w:eastAsia="楷体" w:hAnsi="楷体"/>
                <w:sz w:val="28"/>
                <w:szCs w:val="28"/>
              </w:rPr>
            </w:pPr>
            <w:r w:rsidRPr="00D64645">
              <w:rPr>
                <w:rFonts w:ascii="楷体" w:eastAsia="楷体" w:hAnsi="楷体" w:hint="eastAsia"/>
                <w:sz w:val="28"/>
                <w:szCs w:val="28"/>
              </w:rPr>
              <w:t>入党时间</w:t>
            </w:r>
          </w:p>
        </w:tc>
        <w:tc>
          <w:tcPr>
            <w:tcW w:w="1406" w:type="dxa"/>
            <w:vAlign w:val="center"/>
          </w:tcPr>
          <w:p w:rsidR="00D64645" w:rsidRPr="00D64645" w:rsidRDefault="00D64645" w:rsidP="00D64645">
            <w:pPr>
              <w:spacing w:line="320" w:lineRule="exact"/>
              <w:jc w:val="center"/>
              <w:rPr>
                <w:rFonts w:ascii="楷体" w:eastAsia="楷体" w:hAnsi="楷体"/>
                <w:sz w:val="28"/>
                <w:szCs w:val="28"/>
              </w:rPr>
            </w:pPr>
            <w:r w:rsidRPr="00BF7B82">
              <w:rPr>
                <w:rFonts w:ascii="楷体" w:eastAsia="楷体" w:hAnsi="楷体" w:hint="eastAsia"/>
                <w:sz w:val="24"/>
                <w:szCs w:val="24"/>
              </w:rPr>
              <w:t>2006年5月</w:t>
            </w:r>
          </w:p>
        </w:tc>
        <w:tc>
          <w:tcPr>
            <w:tcW w:w="1447" w:type="dxa"/>
            <w:vAlign w:val="center"/>
          </w:tcPr>
          <w:p w:rsidR="00D64645" w:rsidRPr="00D64645" w:rsidRDefault="00D64645" w:rsidP="00D64645">
            <w:pPr>
              <w:spacing w:line="320" w:lineRule="exact"/>
              <w:jc w:val="center"/>
              <w:rPr>
                <w:rFonts w:ascii="楷体" w:eastAsia="楷体" w:hAnsi="楷体"/>
                <w:sz w:val="28"/>
                <w:szCs w:val="28"/>
              </w:rPr>
            </w:pPr>
            <w:r w:rsidRPr="00D64645">
              <w:rPr>
                <w:rFonts w:ascii="楷体" w:eastAsia="楷体" w:hAnsi="楷体" w:hint="eastAsia"/>
                <w:sz w:val="28"/>
                <w:szCs w:val="28"/>
              </w:rPr>
              <w:t>从事辅导员时间</w:t>
            </w:r>
          </w:p>
        </w:tc>
        <w:tc>
          <w:tcPr>
            <w:tcW w:w="1407" w:type="dxa"/>
            <w:vAlign w:val="center"/>
          </w:tcPr>
          <w:p w:rsidR="00D64645" w:rsidRPr="00D64645" w:rsidRDefault="00D64645" w:rsidP="00D64645">
            <w:pPr>
              <w:spacing w:line="320" w:lineRule="exact"/>
              <w:jc w:val="center"/>
              <w:rPr>
                <w:rFonts w:ascii="楷体" w:eastAsia="楷体" w:hAnsi="楷体"/>
                <w:sz w:val="28"/>
                <w:szCs w:val="28"/>
              </w:rPr>
            </w:pPr>
            <w:r w:rsidRPr="00BF7B82">
              <w:rPr>
                <w:rFonts w:ascii="楷体" w:eastAsia="楷体" w:hAnsi="楷体" w:hint="eastAsia"/>
                <w:sz w:val="24"/>
                <w:szCs w:val="24"/>
              </w:rPr>
              <w:t>2007年7月</w:t>
            </w:r>
          </w:p>
        </w:tc>
        <w:tc>
          <w:tcPr>
            <w:tcW w:w="1407" w:type="dxa"/>
            <w:vAlign w:val="center"/>
          </w:tcPr>
          <w:p w:rsidR="00D64645" w:rsidRPr="00D64645" w:rsidRDefault="00D64645" w:rsidP="00D64645">
            <w:pPr>
              <w:spacing w:line="320" w:lineRule="exact"/>
              <w:jc w:val="center"/>
              <w:rPr>
                <w:rFonts w:ascii="楷体" w:eastAsia="楷体" w:hAnsi="楷体"/>
                <w:sz w:val="28"/>
                <w:szCs w:val="28"/>
              </w:rPr>
            </w:pPr>
            <w:r w:rsidRPr="00D64645">
              <w:rPr>
                <w:rFonts w:ascii="楷体" w:eastAsia="楷体" w:hAnsi="楷体" w:hint="eastAsia"/>
                <w:sz w:val="28"/>
                <w:szCs w:val="28"/>
              </w:rPr>
              <w:t>入住公寓年限</w:t>
            </w:r>
          </w:p>
        </w:tc>
        <w:tc>
          <w:tcPr>
            <w:tcW w:w="1407" w:type="dxa"/>
            <w:vAlign w:val="center"/>
          </w:tcPr>
          <w:p w:rsidR="00D64645" w:rsidRPr="00BF7B82" w:rsidRDefault="00D64645" w:rsidP="00D64645">
            <w:pPr>
              <w:spacing w:line="320" w:lineRule="exact"/>
              <w:jc w:val="center"/>
              <w:rPr>
                <w:rFonts w:ascii="楷体" w:eastAsia="楷体" w:hAnsi="楷体"/>
                <w:sz w:val="24"/>
                <w:szCs w:val="24"/>
              </w:rPr>
            </w:pPr>
            <w:r w:rsidRPr="00BF7B82">
              <w:rPr>
                <w:rFonts w:ascii="楷体" w:eastAsia="楷体" w:hAnsi="楷体" w:hint="eastAsia"/>
                <w:sz w:val="24"/>
                <w:szCs w:val="24"/>
              </w:rPr>
              <w:t>五年</w:t>
            </w:r>
          </w:p>
        </w:tc>
      </w:tr>
      <w:tr w:rsidR="00D64645" w:rsidRPr="00D64645" w:rsidTr="00D64645">
        <w:trPr>
          <w:trHeight w:val="691"/>
        </w:trPr>
        <w:tc>
          <w:tcPr>
            <w:tcW w:w="1448" w:type="dxa"/>
            <w:vAlign w:val="center"/>
          </w:tcPr>
          <w:p w:rsidR="00D64645" w:rsidRPr="00D64645" w:rsidRDefault="00D64645" w:rsidP="00D64645">
            <w:pPr>
              <w:spacing w:line="320" w:lineRule="exact"/>
              <w:jc w:val="center"/>
              <w:rPr>
                <w:rFonts w:ascii="楷体" w:eastAsia="楷体" w:hAnsi="楷体"/>
                <w:sz w:val="28"/>
                <w:szCs w:val="28"/>
              </w:rPr>
            </w:pPr>
            <w:r w:rsidRPr="00D64645">
              <w:rPr>
                <w:rFonts w:ascii="楷体" w:eastAsia="楷体" w:hAnsi="楷体" w:hint="eastAsia"/>
                <w:sz w:val="28"/>
                <w:szCs w:val="28"/>
              </w:rPr>
              <w:t>工作部门</w:t>
            </w:r>
          </w:p>
        </w:tc>
        <w:tc>
          <w:tcPr>
            <w:tcW w:w="1406" w:type="dxa"/>
            <w:vAlign w:val="center"/>
          </w:tcPr>
          <w:p w:rsidR="00D64645" w:rsidRPr="00D64645" w:rsidRDefault="00D64645" w:rsidP="00D64645">
            <w:pPr>
              <w:spacing w:line="320" w:lineRule="exact"/>
              <w:jc w:val="center"/>
              <w:rPr>
                <w:rFonts w:ascii="楷体" w:eastAsia="楷体" w:hAnsi="楷体"/>
                <w:sz w:val="28"/>
                <w:szCs w:val="28"/>
              </w:rPr>
            </w:pPr>
            <w:r w:rsidRPr="00BF7B82">
              <w:rPr>
                <w:rFonts w:ascii="楷体" w:eastAsia="楷体" w:hAnsi="楷体" w:hint="eastAsia"/>
                <w:sz w:val="24"/>
                <w:szCs w:val="24"/>
              </w:rPr>
              <w:t>中国语言文化学院</w:t>
            </w:r>
          </w:p>
        </w:tc>
        <w:tc>
          <w:tcPr>
            <w:tcW w:w="1447" w:type="dxa"/>
            <w:vAlign w:val="center"/>
          </w:tcPr>
          <w:p w:rsidR="00D64645" w:rsidRPr="00D64645" w:rsidRDefault="00D64645" w:rsidP="00D64645">
            <w:pPr>
              <w:spacing w:line="320" w:lineRule="exact"/>
              <w:jc w:val="center"/>
              <w:rPr>
                <w:rFonts w:ascii="楷体" w:eastAsia="楷体" w:hAnsi="楷体"/>
                <w:sz w:val="28"/>
                <w:szCs w:val="28"/>
              </w:rPr>
            </w:pPr>
            <w:r w:rsidRPr="00D64645">
              <w:rPr>
                <w:rFonts w:ascii="楷体" w:eastAsia="楷体" w:hAnsi="楷体" w:hint="eastAsia"/>
                <w:sz w:val="28"/>
                <w:szCs w:val="28"/>
              </w:rPr>
              <w:t>职务</w:t>
            </w:r>
          </w:p>
        </w:tc>
        <w:tc>
          <w:tcPr>
            <w:tcW w:w="1407" w:type="dxa"/>
            <w:vAlign w:val="center"/>
          </w:tcPr>
          <w:p w:rsidR="00D64645" w:rsidRPr="00D64645" w:rsidRDefault="00D64645" w:rsidP="00D64645">
            <w:pPr>
              <w:spacing w:line="320" w:lineRule="exact"/>
              <w:jc w:val="center"/>
              <w:rPr>
                <w:rFonts w:ascii="楷体" w:eastAsia="楷体" w:hAnsi="楷体"/>
                <w:sz w:val="28"/>
                <w:szCs w:val="28"/>
              </w:rPr>
            </w:pPr>
            <w:r w:rsidRPr="00BF7B82">
              <w:rPr>
                <w:rFonts w:ascii="楷体" w:eastAsia="楷体" w:hAnsi="楷体" w:hint="eastAsia"/>
                <w:sz w:val="24"/>
                <w:szCs w:val="24"/>
              </w:rPr>
              <w:t>学工办主任</w:t>
            </w:r>
          </w:p>
        </w:tc>
        <w:tc>
          <w:tcPr>
            <w:tcW w:w="1407" w:type="dxa"/>
            <w:vAlign w:val="center"/>
          </w:tcPr>
          <w:p w:rsidR="00D64645" w:rsidRPr="00D64645" w:rsidRDefault="00D64645" w:rsidP="00D64645">
            <w:pPr>
              <w:spacing w:line="320" w:lineRule="exact"/>
              <w:jc w:val="center"/>
              <w:rPr>
                <w:rFonts w:ascii="楷体" w:eastAsia="楷体" w:hAnsi="楷体"/>
                <w:sz w:val="28"/>
                <w:szCs w:val="28"/>
              </w:rPr>
            </w:pPr>
            <w:r w:rsidRPr="00D64645">
              <w:rPr>
                <w:rFonts w:ascii="楷体" w:eastAsia="楷体" w:hAnsi="楷体" w:hint="eastAsia"/>
                <w:sz w:val="28"/>
                <w:szCs w:val="28"/>
              </w:rPr>
              <w:t>职称</w:t>
            </w:r>
          </w:p>
        </w:tc>
        <w:tc>
          <w:tcPr>
            <w:tcW w:w="1407" w:type="dxa"/>
            <w:vAlign w:val="center"/>
          </w:tcPr>
          <w:p w:rsidR="00D64645" w:rsidRPr="00BF7B82" w:rsidRDefault="00D64645" w:rsidP="00D64645">
            <w:pPr>
              <w:spacing w:line="320" w:lineRule="exact"/>
              <w:jc w:val="center"/>
              <w:rPr>
                <w:rFonts w:ascii="楷体" w:eastAsia="楷体" w:hAnsi="楷体"/>
                <w:sz w:val="24"/>
                <w:szCs w:val="24"/>
              </w:rPr>
            </w:pPr>
            <w:r w:rsidRPr="00BF7B82">
              <w:rPr>
                <w:rFonts w:ascii="楷体" w:eastAsia="楷体" w:hAnsi="楷体" w:hint="eastAsia"/>
                <w:sz w:val="24"/>
                <w:szCs w:val="24"/>
              </w:rPr>
              <w:t>讲师</w:t>
            </w:r>
          </w:p>
        </w:tc>
      </w:tr>
      <w:tr w:rsidR="00D64645" w:rsidRPr="00D64645" w:rsidTr="00D64645">
        <w:trPr>
          <w:cantSplit/>
          <w:trHeight w:val="8246"/>
        </w:trPr>
        <w:tc>
          <w:tcPr>
            <w:tcW w:w="1448" w:type="dxa"/>
            <w:textDirection w:val="tbRlV"/>
            <w:vAlign w:val="center"/>
          </w:tcPr>
          <w:p w:rsidR="00D64645" w:rsidRPr="00D64645" w:rsidRDefault="00D64645" w:rsidP="00D64645">
            <w:pPr>
              <w:ind w:left="113" w:right="113"/>
              <w:jc w:val="center"/>
              <w:rPr>
                <w:rFonts w:ascii="楷体" w:eastAsia="楷体" w:hAnsi="楷体"/>
                <w:sz w:val="28"/>
                <w:szCs w:val="28"/>
              </w:rPr>
            </w:pPr>
            <w:r w:rsidRPr="00D64645">
              <w:rPr>
                <w:rFonts w:ascii="楷体" w:eastAsia="楷体" w:hAnsi="楷体" w:hint="eastAsia"/>
                <w:sz w:val="28"/>
                <w:szCs w:val="28"/>
              </w:rPr>
              <w:t>主要事迹</w:t>
            </w:r>
          </w:p>
        </w:tc>
        <w:tc>
          <w:tcPr>
            <w:tcW w:w="7074" w:type="dxa"/>
            <w:gridSpan w:val="5"/>
          </w:tcPr>
          <w:p w:rsidR="00D64645" w:rsidRPr="00D64645" w:rsidRDefault="00D45651">
            <w:pPr>
              <w:rPr>
                <w:rFonts w:ascii="楷体" w:eastAsia="楷体" w:hAnsi="楷体"/>
                <w:sz w:val="28"/>
                <w:szCs w:val="28"/>
              </w:rPr>
            </w:pPr>
            <w:r>
              <w:rPr>
                <w:rFonts w:ascii="楷体" w:eastAsia="楷体" w:hAnsi="楷体" w:hint="eastAsia"/>
                <w:sz w:val="28"/>
                <w:szCs w:val="28"/>
              </w:rPr>
              <w:t>见附页</w:t>
            </w:r>
          </w:p>
        </w:tc>
      </w:tr>
    </w:tbl>
    <w:p w:rsidR="00D64645" w:rsidRDefault="00D64645"/>
    <w:tbl>
      <w:tblPr>
        <w:tblStyle w:val="a3"/>
        <w:tblW w:w="0" w:type="auto"/>
        <w:tblLook w:val="04A0"/>
      </w:tblPr>
      <w:tblGrid>
        <w:gridCol w:w="1242"/>
        <w:gridCol w:w="7280"/>
      </w:tblGrid>
      <w:tr w:rsidR="00D64645" w:rsidRPr="00D64645" w:rsidTr="00D64645">
        <w:trPr>
          <w:cantSplit/>
          <w:trHeight w:val="2472"/>
        </w:trPr>
        <w:tc>
          <w:tcPr>
            <w:tcW w:w="1242" w:type="dxa"/>
            <w:textDirection w:val="tbRlV"/>
            <w:vAlign w:val="center"/>
          </w:tcPr>
          <w:p w:rsidR="00D64645" w:rsidRPr="00D64645" w:rsidRDefault="00D64645" w:rsidP="00D64645">
            <w:pPr>
              <w:ind w:left="113" w:right="113"/>
              <w:jc w:val="center"/>
              <w:rPr>
                <w:rFonts w:ascii="楷体" w:eastAsia="楷体" w:hAnsi="楷体"/>
                <w:sz w:val="28"/>
                <w:szCs w:val="28"/>
              </w:rPr>
            </w:pPr>
            <w:r w:rsidRPr="00D64645">
              <w:rPr>
                <w:rFonts w:ascii="楷体" w:eastAsia="楷体" w:hAnsi="楷体" w:hint="eastAsia"/>
                <w:sz w:val="28"/>
                <w:szCs w:val="28"/>
              </w:rPr>
              <w:lastRenderedPageBreak/>
              <w:t>主要事迹</w:t>
            </w:r>
          </w:p>
        </w:tc>
        <w:tc>
          <w:tcPr>
            <w:tcW w:w="7280" w:type="dxa"/>
          </w:tcPr>
          <w:p w:rsidR="00D64645" w:rsidRPr="00D64645" w:rsidRDefault="00D45651">
            <w:pPr>
              <w:rPr>
                <w:rFonts w:ascii="楷体" w:eastAsia="楷体" w:hAnsi="楷体"/>
                <w:sz w:val="28"/>
                <w:szCs w:val="28"/>
              </w:rPr>
            </w:pPr>
            <w:r>
              <w:rPr>
                <w:rFonts w:ascii="楷体" w:eastAsia="楷体" w:hAnsi="楷体" w:hint="eastAsia"/>
                <w:sz w:val="28"/>
                <w:szCs w:val="28"/>
              </w:rPr>
              <w:t>见附页</w:t>
            </w:r>
          </w:p>
        </w:tc>
      </w:tr>
      <w:tr w:rsidR="00D64645" w:rsidRPr="00D64645" w:rsidTr="00D64645">
        <w:tc>
          <w:tcPr>
            <w:tcW w:w="1242" w:type="dxa"/>
          </w:tcPr>
          <w:p w:rsidR="00D64645" w:rsidRPr="00D64645" w:rsidRDefault="00D64645">
            <w:pPr>
              <w:rPr>
                <w:rFonts w:ascii="楷体" w:eastAsia="楷体" w:hAnsi="楷体"/>
                <w:sz w:val="28"/>
                <w:szCs w:val="28"/>
              </w:rPr>
            </w:pPr>
            <w:r w:rsidRPr="00D64645">
              <w:rPr>
                <w:rFonts w:ascii="楷体" w:eastAsia="楷体" w:hAnsi="楷体" w:hint="eastAsia"/>
                <w:sz w:val="28"/>
                <w:szCs w:val="28"/>
              </w:rPr>
              <w:t>个人或所带学生团体受表彰情况</w:t>
            </w:r>
          </w:p>
        </w:tc>
        <w:tc>
          <w:tcPr>
            <w:tcW w:w="7280" w:type="dxa"/>
          </w:tcPr>
          <w:p w:rsidR="00D64645" w:rsidRPr="00D45651" w:rsidRDefault="00D45651" w:rsidP="00D45651">
            <w:pPr>
              <w:spacing w:line="440" w:lineRule="exact"/>
              <w:ind w:firstLineChars="200" w:firstLine="560"/>
              <w:rPr>
                <w:rFonts w:ascii="楷体" w:eastAsia="楷体" w:hAnsi="楷体"/>
                <w:sz w:val="28"/>
                <w:szCs w:val="28"/>
              </w:rPr>
            </w:pPr>
            <w:r w:rsidRPr="00D45651">
              <w:rPr>
                <w:rFonts w:ascii="楷体" w:eastAsia="楷体" w:hAnsi="楷体" w:hint="eastAsia"/>
                <w:sz w:val="28"/>
                <w:szCs w:val="28"/>
              </w:rPr>
              <w:t>2013年荣获浙江省高校反邪教暑期社会实践“优秀指导老师”荣誉称号。</w:t>
            </w:r>
          </w:p>
          <w:p w:rsidR="00D45651" w:rsidRPr="00D45651" w:rsidRDefault="00D45651" w:rsidP="00D45651">
            <w:pPr>
              <w:spacing w:line="440" w:lineRule="exact"/>
              <w:ind w:firstLine="480"/>
              <w:rPr>
                <w:rFonts w:ascii="楷体" w:eastAsia="楷体" w:hAnsi="楷体"/>
                <w:sz w:val="28"/>
                <w:szCs w:val="28"/>
              </w:rPr>
            </w:pPr>
            <w:r w:rsidRPr="00D45651">
              <w:rPr>
                <w:rFonts w:ascii="楷体" w:eastAsia="楷体" w:hAnsi="楷体" w:hint="eastAsia"/>
                <w:sz w:val="28"/>
                <w:szCs w:val="28"/>
              </w:rPr>
              <w:t>2014年获得浙江外国语学院年度考核“优秀”，2014、2015年荣获浙江外国语学院毕业生就业工作先进个人荣誉称号。</w:t>
            </w:r>
          </w:p>
          <w:p w:rsidR="00D45651" w:rsidRPr="00D45651" w:rsidRDefault="00D45651" w:rsidP="00D45651">
            <w:pPr>
              <w:spacing w:line="440" w:lineRule="exact"/>
              <w:ind w:firstLine="480"/>
              <w:rPr>
                <w:rFonts w:ascii="仿宋_GB2312" w:eastAsia="仿宋_GB2312"/>
                <w:sz w:val="24"/>
                <w:szCs w:val="20"/>
              </w:rPr>
            </w:pPr>
            <w:r w:rsidRPr="00D45651">
              <w:rPr>
                <w:rFonts w:ascii="楷体" w:eastAsia="楷体" w:hAnsi="楷体" w:hint="eastAsia"/>
                <w:sz w:val="28"/>
                <w:szCs w:val="28"/>
              </w:rPr>
              <w:t>2015年浙江省高校辅导员工作案例大赛三等奖。</w:t>
            </w:r>
          </w:p>
        </w:tc>
      </w:tr>
      <w:tr w:rsidR="00D64645" w:rsidRPr="00D64645" w:rsidTr="00D64645">
        <w:trPr>
          <w:trHeight w:val="2808"/>
        </w:trPr>
        <w:tc>
          <w:tcPr>
            <w:tcW w:w="1242" w:type="dxa"/>
            <w:vAlign w:val="center"/>
          </w:tcPr>
          <w:p w:rsidR="00D64645" w:rsidRDefault="00D64645" w:rsidP="00D64645">
            <w:pPr>
              <w:jc w:val="center"/>
              <w:rPr>
                <w:rFonts w:ascii="楷体" w:eastAsia="楷体" w:hAnsi="楷体"/>
                <w:sz w:val="28"/>
                <w:szCs w:val="28"/>
              </w:rPr>
            </w:pPr>
            <w:r w:rsidRPr="00D64645">
              <w:rPr>
                <w:rFonts w:ascii="楷体" w:eastAsia="楷体" w:hAnsi="楷体" w:hint="eastAsia"/>
                <w:sz w:val="28"/>
                <w:szCs w:val="28"/>
              </w:rPr>
              <w:t>学校</w:t>
            </w:r>
          </w:p>
          <w:p w:rsidR="00D64645" w:rsidRDefault="00D64645" w:rsidP="00D64645">
            <w:pPr>
              <w:jc w:val="center"/>
              <w:rPr>
                <w:rFonts w:ascii="楷体" w:eastAsia="楷体" w:hAnsi="楷体"/>
                <w:sz w:val="28"/>
                <w:szCs w:val="28"/>
              </w:rPr>
            </w:pPr>
            <w:r w:rsidRPr="00D64645">
              <w:rPr>
                <w:rFonts w:ascii="楷体" w:eastAsia="楷体" w:hAnsi="楷体" w:hint="eastAsia"/>
                <w:sz w:val="28"/>
                <w:szCs w:val="28"/>
              </w:rPr>
              <w:t>党委</w:t>
            </w:r>
          </w:p>
          <w:p w:rsidR="00D64645" w:rsidRPr="00D64645" w:rsidRDefault="00D64645" w:rsidP="00D64645">
            <w:pPr>
              <w:jc w:val="center"/>
              <w:rPr>
                <w:rFonts w:ascii="楷体" w:eastAsia="楷体" w:hAnsi="楷体"/>
                <w:sz w:val="28"/>
                <w:szCs w:val="28"/>
              </w:rPr>
            </w:pPr>
            <w:r w:rsidRPr="00D64645">
              <w:rPr>
                <w:rFonts w:ascii="楷体" w:eastAsia="楷体" w:hAnsi="楷体" w:hint="eastAsia"/>
                <w:sz w:val="28"/>
                <w:szCs w:val="28"/>
              </w:rPr>
              <w:t>意见</w:t>
            </w:r>
          </w:p>
        </w:tc>
        <w:tc>
          <w:tcPr>
            <w:tcW w:w="7280" w:type="dxa"/>
          </w:tcPr>
          <w:p w:rsidR="00D64645" w:rsidRDefault="00D64645" w:rsidP="00D64645">
            <w:pPr>
              <w:jc w:val="right"/>
              <w:rPr>
                <w:rFonts w:ascii="楷体" w:eastAsia="楷体" w:hAnsi="楷体"/>
                <w:sz w:val="28"/>
                <w:szCs w:val="28"/>
              </w:rPr>
            </w:pPr>
          </w:p>
          <w:p w:rsidR="00D64645" w:rsidRDefault="00D64645" w:rsidP="00D64645">
            <w:pPr>
              <w:jc w:val="right"/>
              <w:rPr>
                <w:rFonts w:ascii="楷体" w:eastAsia="楷体" w:hAnsi="楷体"/>
                <w:sz w:val="28"/>
                <w:szCs w:val="28"/>
              </w:rPr>
            </w:pPr>
          </w:p>
          <w:p w:rsidR="00D64645" w:rsidRDefault="00D64645" w:rsidP="00D64645">
            <w:pPr>
              <w:wordWrap w:val="0"/>
              <w:jc w:val="right"/>
              <w:rPr>
                <w:rFonts w:ascii="楷体" w:eastAsia="楷体" w:hAnsi="楷体"/>
                <w:sz w:val="28"/>
                <w:szCs w:val="28"/>
              </w:rPr>
            </w:pPr>
            <w:r>
              <w:rPr>
                <w:rFonts w:ascii="楷体" w:eastAsia="楷体" w:hAnsi="楷体" w:hint="eastAsia"/>
                <w:sz w:val="28"/>
                <w:szCs w:val="28"/>
              </w:rPr>
              <w:t xml:space="preserve">（盖章）    </w:t>
            </w:r>
          </w:p>
          <w:p w:rsidR="00D64645" w:rsidRPr="00D64645" w:rsidRDefault="00D64645" w:rsidP="00D64645">
            <w:pPr>
              <w:wordWrap w:val="0"/>
              <w:jc w:val="right"/>
              <w:rPr>
                <w:rFonts w:ascii="楷体" w:eastAsia="楷体" w:hAnsi="楷体"/>
                <w:sz w:val="28"/>
                <w:szCs w:val="28"/>
              </w:rPr>
            </w:pPr>
            <w:r>
              <w:rPr>
                <w:rFonts w:ascii="楷体" w:eastAsia="楷体" w:hAnsi="楷体" w:hint="eastAsia"/>
                <w:sz w:val="28"/>
                <w:szCs w:val="28"/>
              </w:rPr>
              <w:t xml:space="preserve">年   月   日  </w:t>
            </w:r>
          </w:p>
        </w:tc>
      </w:tr>
      <w:tr w:rsidR="00D64645" w:rsidRPr="00D64645" w:rsidTr="00D64645">
        <w:trPr>
          <w:trHeight w:val="4804"/>
        </w:trPr>
        <w:tc>
          <w:tcPr>
            <w:tcW w:w="1242" w:type="dxa"/>
            <w:vAlign w:val="center"/>
          </w:tcPr>
          <w:p w:rsidR="00D64645" w:rsidRPr="00D64645" w:rsidRDefault="00D64645" w:rsidP="00D64645">
            <w:pPr>
              <w:jc w:val="center"/>
              <w:rPr>
                <w:rFonts w:ascii="楷体" w:eastAsia="楷体" w:hAnsi="楷体"/>
                <w:sz w:val="28"/>
                <w:szCs w:val="28"/>
              </w:rPr>
            </w:pPr>
            <w:r w:rsidRPr="00D64645">
              <w:rPr>
                <w:rFonts w:ascii="楷体" w:eastAsia="楷体" w:hAnsi="楷体" w:hint="eastAsia"/>
                <w:sz w:val="28"/>
                <w:szCs w:val="28"/>
              </w:rPr>
              <w:t>省教育厅、省人力社保厅、省财政厅审批意见</w:t>
            </w:r>
          </w:p>
        </w:tc>
        <w:tc>
          <w:tcPr>
            <w:tcW w:w="7280" w:type="dxa"/>
          </w:tcPr>
          <w:p w:rsidR="00D64645" w:rsidRDefault="00D64645" w:rsidP="00D64645">
            <w:pPr>
              <w:jc w:val="left"/>
              <w:rPr>
                <w:rFonts w:ascii="楷体" w:eastAsia="楷体" w:hAnsi="楷体"/>
                <w:sz w:val="28"/>
                <w:szCs w:val="28"/>
              </w:rPr>
            </w:pPr>
          </w:p>
          <w:p w:rsidR="00D64645" w:rsidRDefault="00D64645" w:rsidP="00D64645">
            <w:pPr>
              <w:jc w:val="left"/>
              <w:rPr>
                <w:rFonts w:ascii="楷体" w:eastAsia="楷体" w:hAnsi="楷体"/>
                <w:sz w:val="28"/>
                <w:szCs w:val="28"/>
              </w:rPr>
            </w:pPr>
          </w:p>
          <w:p w:rsidR="00D64645" w:rsidRDefault="00D64645" w:rsidP="00D64645">
            <w:pPr>
              <w:jc w:val="left"/>
              <w:rPr>
                <w:rFonts w:ascii="楷体" w:eastAsia="楷体" w:hAnsi="楷体"/>
                <w:sz w:val="28"/>
                <w:szCs w:val="28"/>
              </w:rPr>
            </w:pPr>
          </w:p>
          <w:p w:rsidR="00D64645" w:rsidRDefault="00D64645" w:rsidP="00D64645">
            <w:pPr>
              <w:jc w:val="left"/>
              <w:rPr>
                <w:rFonts w:ascii="楷体" w:eastAsia="楷体" w:hAnsi="楷体"/>
                <w:sz w:val="28"/>
                <w:szCs w:val="28"/>
              </w:rPr>
            </w:pPr>
          </w:p>
          <w:p w:rsidR="00D64645" w:rsidRDefault="00D64645" w:rsidP="00D64645">
            <w:pPr>
              <w:jc w:val="left"/>
              <w:rPr>
                <w:rFonts w:ascii="楷体" w:eastAsia="楷体" w:hAnsi="楷体"/>
                <w:sz w:val="28"/>
                <w:szCs w:val="28"/>
              </w:rPr>
            </w:pPr>
          </w:p>
          <w:p w:rsidR="00D64645" w:rsidRDefault="00D64645" w:rsidP="00D64645">
            <w:pPr>
              <w:ind w:firstLineChars="100" w:firstLine="280"/>
              <w:jc w:val="left"/>
              <w:rPr>
                <w:rFonts w:ascii="楷体" w:eastAsia="楷体" w:hAnsi="楷体"/>
                <w:sz w:val="28"/>
                <w:szCs w:val="28"/>
              </w:rPr>
            </w:pPr>
            <w:r>
              <w:rPr>
                <w:rFonts w:ascii="楷体" w:eastAsia="楷体" w:hAnsi="楷体" w:hint="eastAsia"/>
                <w:sz w:val="28"/>
                <w:szCs w:val="28"/>
              </w:rPr>
              <w:t>（盖章）          （盖章）（盖章）</w:t>
            </w:r>
          </w:p>
          <w:p w:rsidR="00D64645" w:rsidRPr="00D64645" w:rsidRDefault="00D64645" w:rsidP="00D64645">
            <w:pPr>
              <w:jc w:val="left"/>
              <w:rPr>
                <w:rFonts w:ascii="楷体" w:eastAsia="楷体" w:hAnsi="楷体"/>
                <w:sz w:val="28"/>
                <w:szCs w:val="28"/>
              </w:rPr>
            </w:pPr>
            <w:r>
              <w:rPr>
                <w:rFonts w:ascii="楷体" w:eastAsia="楷体" w:hAnsi="楷体" w:hint="eastAsia"/>
                <w:sz w:val="28"/>
                <w:szCs w:val="28"/>
              </w:rPr>
              <w:t>年   月   日年   月   日年   月   日</w:t>
            </w:r>
          </w:p>
        </w:tc>
      </w:tr>
    </w:tbl>
    <w:p w:rsidR="00D64645" w:rsidRDefault="00D64645">
      <w:pPr>
        <w:rPr>
          <w:rFonts w:ascii="楷体" w:eastAsia="楷体" w:hAnsi="楷体"/>
          <w:sz w:val="28"/>
          <w:szCs w:val="28"/>
        </w:rPr>
      </w:pPr>
    </w:p>
    <w:p w:rsidR="00D45651" w:rsidRPr="00D45651" w:rsidRDefault="00D45651" w:rsidP="00D45651">
      <w:pPr>
        <w:widowControl/>
        <w:shd w:val="clear" w:color="auto" w:fill="FFFFFF"/>
        <w:spacing w:before="75" w:after="75" w:line="315" w:lineRule="atLeast"/>
        <w:jc w:val="center"/>
        <w:rPr>
          <w:rFonts w:asciiTheme="minorEastAsia" w:hAnsiTheme="minorEastAsia" w:cs="宋体"/>
          <w:b/>
          <w:color w:val="000000"/>
          <w:kern w:val="0"/>
          <w:sz w:val="24"/>
          <w:szCs w:val="24"/>
        </w:rPr>
      </w:pPr>
      <w:r w:rsidRPr="00D45651">
        <w:rPr>
          <w:rFonts w:asciiTheme="minorEastAsia" w:hAnsiTheme="minorEastAsia" w:cs="宋体" w:hint="eastAsia"/>
          <w:b/>
          <w:color w:val="000000"/>
          <w:kern w:val="0"/>
          <w:sz w:val="24"/>
          <w:szCs w:val="24"/>
        </w:rPr>
        <w:lastRenderedPageBreak/>
        <w:t>在学生工作的岗位上任重道远</w:t>
      </w:r>
    </w:p>
    <w:p w:rsidR="00D45651" w:rsidRPr="007D6A78" w:rsidRDefault="00D45651" w:rsidP="00D45651">
      <w:pPr>
        <w:widowControl/>
        <w:shd w:val="clear" w:color="auto" w:fill="FFFFFF"/>
        <w:spacing w:before="75" w:after="75" w:line="315" w:lineRule="atLeast"/>
        <w:jc w:val="right"/>
        <w:rPr>
          <w:rFonts w:asciiTheme="minorEastAsia" w:hAnsiTheme="minorEastAsia" w:cs="宋体"/>
          <w:color w:val="000000"/>
          <w:kern w:val="0"/>
          <w:sz w:val="24"/>
          <w:szCs w:val="24"/>
        </w:rPr>
      </w:pPr>
      <w:r w:rsidRPr="007D6A78">
        <w:rPr>
          <w:rFonts w:asciiTheme="minorEastAsia" w:hAnsiTheme="minorEastAsia" w:cs="宋体" w:hint="eastAsia"/>
          <w:color w:val="000000"/>
          <w:kern w:val="0"/>
          <w:sz w:val="24"/>
          <w:szCs w:val="24"/>
        </w:rPr>
        <w:t>中国语言文化学院  周礼</w:t>
      </w:r>
    </w:p>
    <w:p w:rsidR="00D45651" w:rsidRDefault="00D45651" w:rsidP="00D45651">
      <w:pPr>
        <w:widowControl/>
        <w:shd w:val="clear" w:color="auto" w:fill="FFFFFF"/>
        <w:spacing w:before="75" w:after="75" w:line="480" w:lineRule="auto"/>
        <w:jc w:val="right"/>
        <w:rPr>
          <w:rFonts w:asciiTheme="minorEastAsia" w:hAnsiTheme="minorEastAsia" w:cs="宋体"/>
          <w:color w:val="000000"/>
          <w:kern w:val="0"/>
          <w:sz w:val="24"/>
          <w:szCs w:val="24"/>
        </w:rPr>
      </w:pPr>
      <w:r w:rsidRPr="007D6A78">
        <w:rPr>
          <w:rFonts w:asciiTheme="minorEastAsia" w:hAnsiTheme="minorEastAsia" w:cs="宋体" w:hint="eastAsia"/>
          <w:color w:val="000000"/>
          <w:kern w:val="0"/>
          <w:sz w:val="24"/>
          <w:szCs w:val="24"/>
        </w:rPr>
        <w:t> </w:t>
      </w:r>
    </w:p>
    <w:p w:rsidR="00D45651" w:rsidRPr="007D6A78" w:rsidRDefault="00D45651" w:rsidP="00D45651">
      <w:pPr>
        <w:widowControl/>
        <w:shd w:val="clear" w:color="auto" w:fill="FFFFFF"/>
        <w:spacing w:before="75" w:after="75" w:line="480" w:lineRule="auto"/>
        <w:jc w:val="left"/>
        <w:rPr>
          <w:rFonts w:asciiTheme="minorEastAsia" w:hAnsiTheme="minorEastAsia" w:cs="宋体"/>
          <w:color w:val="000000"/>
          <w:kern w:val="0"/>
          <w:sz w:val="24"/>
          <w:szCs w:val="24"/>
        </w:rPr>
      </w:pPr>
      <w:r w:rsidRPr="007D6A78">
        <w:rPr>
          <w:rFonts w:asciiTheme="minorEastAsia" w:hAnsiTheme="minorEastAsia" w:cs="宋体" w:hint="eastAsia"/>
          <w:color w:val="000000"/>
          <w:kern w:val="0"/>
          <w:sz w:val="24"/>
          <w:szCs w:val="24"/>
        </w:rPr>
        <w:t>  周礼，1982年9月生于浙江金华，2007年7月进入本校工作，一直从事学生思政辅导员工作，2010年9月开始担任中国语言文化学院（原人文学院）团委书记， 2014年1月担任中国语言文化学院学工办主任。目前她是校内在岗辅导员中工作年限最长的，但仍旧抱持着热忱和活力投入学生思政教育中，她曾经在临时缺编的情况下独自一人勇挑全院四个年级20个班级840位同学的辅导员重责，成为学工线上的“不老传说”。</w:t>
      </w:r>
    </w:p>
    <w:p w:rsidR="00D45651" w:rsidRPr="007D6A78" w:rsidRDefault="00D45651" w:rsidP="00D45651">
      <w:pPr>
        <w:widowControl/>
        <w:shd w:val="clear" w:color="auto" w:fill="FFFFFF"/>
        <w:spacing w:before="75" w:after="75" w:line="480" w:lineRule="auto"/>
        <w:jc w:val="left"/>
        <w:rPr>
          <w:rFonts w:asciiTheme="minorEastAsia" w:hAnsiTheme="minorEastAsia" w:cs="宋体"/>
          <w:color w:val="000000"/>
          <w:kern w:val="0"/>
          <w:sz w:val="24"/>
          <w:szCs w:val="24"/>
        </w:rPr>
      </w:pPr>
      <w:r w:rsidRPr="007D6A78">
        <w:rPr>
          <w:rFonts w:asciiTheme="minorEastAsia" w:hAnsiTheme="minorEastAsia" w:cs="宋体" w:hint="eastAsia"/>
          <w:b/>
          <w:bCs/>
          <w:color w:val="000000"/>
          <w:kern w:val="0"/>
          <w:sz w:val="24"/>
          <w:szCs w:val="24"/>
        </w:rPr>
        <w:t>思想从来都是言传身教的</w:t>
      </w:r>
      <w:bookmarkStart w:id="0" w:name="_GoBack"/>
      <w:bookmarkEnd w:id="0"/>
    </w:p>
    <w:p w:rsidR="00D45651" w:rsidRPr="007D6A78" w:rsidRDefault="00D45651" w:rsidP="00D45651">
      <w:pPr>
        <w:widowControl/>
        <w:shd w:val="clear" w:color="auto" w:fill="FFFFFF"/>
        <w:spacing w:before="75" w:after="75" w:line="480" w:lineRule="auto"/>
        <w:ind w:firstLineChars="200" w:firstLine="480"/>
        <w:jc w:val="left"/>
        <w:rPr>
          <w:rFonts w:asciiTheme="minorEastAsia" w:hAnsiTheme="minorEastAsia" w:cs="宋体"/>
          <w:color w:val="000000"/>
          <w:kern w:val="0"/>
          <w:sz w:val="24"/>
          <w:szCs w:val="24"/>
        </w:rPr>
      </w:pPr>
      <w:r w:rsidRPr="007D6A78">
        <w:rPr>
          <w:rFonts w:asciiTheme="minorEastAsia" w:hAnsiTheme="minorEastAsia" w:cs="宋体" w:hint="eastAsia"/>
          <w:color w:val="000000"/>
          <w:kern w:val="0"/>
          <w:sz w:val="24"/>
          <w:szCs w:val="24"/>
        </w:rPr>
        <w:t>思想教育工作是辅导员最主要的工作，周礼深入学生中间，用自身的言行影响着同学们。有一次与几位同学聊天，其中一人提到“入党有什么好处？”周老师非常重视这个问题，随即认真耐心地谈起了入党的庄重以及应有的端正态度。这位同学后来说“我一直记得周老师当时说话的表情，使我入党后也一直牢记党员的神圣责任。”周老师对待特殊学生定期谈话与日常引导，平时做好安抚工作，一旦出现问题她总能第一时间赶到，做好稳定工作。她撰写的学生工作案例2015年11月获得浙江省辅导员工作案例大赛三等奖。周老师连续五年担任毕业班的辅导员，当有新的辅导员可以接班时，她也坚持自己手上的班级再多也不能让毕业班再更换辅导员了，“毕业班的同学是希望母校这个词给人家一般的情怀，不能让他们出去闯荡时还担心要适应新的辅导员。”</w:t>
      </w:r>
    </w:p>
    <w:p w:rsidR="00D45651" w:rsidRPr="007D6A78" w:rsidRDefault="00D45651" w:rsidP="00D45651">
      <w:pPr>
        <w:widowControl/>
        <w:shd w:val="clear" w:color="auto" w:fill="FFFFFF"/>
        <w:spacing w:before="75" w:after="75" w:line="480" w:lineRule="auto"/>
        <w:ind w:firstLineChars="200" w:firstLine="480"/>
        <w:jc w:val="left"/>
        <w:rPr>
          <w:rFonts w:asciiTheme="minorEastAsia" w:hAnsiTheme="minorEastAsia" w:cs="宋体"/>
          <w:color w:val="000000"/>
          <w:kern w:val="0"/>
          <w:sz w:val="24"/>
          <w:szCs w:val="24"/>
        </w:rPr>
      </w:pPr>
      <w:r w:rsidRPr="007D6A78">
        <w:rPr>
          <w:rFonts w:asciiTheme="minorEastAsia" w:hAnsiTheme="minorEastAsia" w:cs="宋体" w:hint="eastAsia"/>
          <w:color w:val="000000"/>
          <w:kern w:val="0"/>
          <w:sz w:val="24"/>
          <w:szCs w:val="24"/>
        </w:rPr>
        <w:t>每年9月新生开学，周老师积极参与策划始业教育活动，使新生深切感受到中文学院大家庭的关爱与温暖，她的生日都在迎新中匆匆度过。2013年她给刚</w:t>
      </w:r>
      <w:r w:rsidRPr="007D6A78">
        <w:rPr>
          <w:rFonts w:asciiTheme="minorEastAsia" w:hAnsiTheme="minorEastAsia" w:cs="宋体" w:hint="eastAsia"/>
          <w:color w:val="000000"/>
          <w:kern w:val="0"/>
          <w:sz w:val="24"/>
          <w:szCs w:val="24"/>
        </w:rPr>
        <w:lastRenderedPageBreak/>
        <w:t>接手的新生开完开学典礼，回到办公室就惊喜地发现一批毕业生带着大蛋糕给她过生日来了。她所做的思想工作的对象不仅仅是学生，还有家长与社会企业等。曾有家长入学前打电话来抱怨调剂到汉语国际教育专业，她经过半个多小时的解释与启发，家长愉快地挂了电话，这位学生入学后也并未再提转专业一事。</w:t>
      </w:r>
    </w:p>
    <w:p w:rsidR="00D45651" w:rsidRPr="007D6A78" w:rsidRDefault="00D45651" w:rsidP="00D45651">
      <w:pPr>
        <w:widowControl/>
        <w:shd w:val="clear" w:color="auto" w:fill="FFFFFF"/>
        <w:spacing w:before="75" w:after="75" w:line="480" w:lineRule="auto"/>
        <w:jc w:val="left"/>
        <w:rPr>
          <w:rFonts w:asciiTheme="minorEastAsia" w:hAnsiTheme="minorEastAsia" w:cs="宋体"/>
          <w:b/>
          <w:color w:val="000000"/>
          <w:kern w:val="0"/>
          <w:sz w:val="24"/>
          <w:szCs w:val="24"/>
        </w:rPr>
      </w:pPr>
      <w:r w:rsidRPr="007D6A78">
        <w:rPr>
          <w:rFonts w:asciiTheme="minorEastAsia" w:hAnsiTheme="minorEastAsia" w:cs="宋体" w:hint="eastAsia"/>
          <w:b/>
          <w:color w:val="000000"/>
          <w:kern w:val="0"/>
          <w:sz w:val="24"/>
          <w:szCs w:val="24"/>
        </w:rPr>
        <w:t>学无止境，提升与创新相辅相成</w:t>
      </w:r>
    </w:p>
    <w:p w:rsidR="00D45651" w:rsidRPr="007D6A78" w:rsidRDefault="00D45651" w:rsidP="00D45651">
      <w:pPr>
        <w:widowControl/>
        <w:shd w:val="clear" w:color="auto" w:fill="FFFFFF"/>
        <w:spacing w:before="75" w:after="75" w:line="480" w:lineRule="auto"/>
        <w:ind w:firstLineChars="200" w:firstLine="480"/>
        <w:jc w:val="left"/>
        <w:rPr>
          <w:rFonts w:asciiTheme="minorEastAsia" w:hAnsiTheme="minorEastAsia" w:cs="宋体"/>
          <w:color w:val="000000"/>
          <w:kern w:val="0"/>
          <w:sz w:val="24"/>
          <w:szCs w:val="24"/>
        </w:rPr>
      </w:pPr>
      <w:r w:rsidRPr="007D6A78">
        <w:rPr>
          <w:rFonts w:asciiTheme="minorEastAsia" w:hAnsiTheme="minorEastAsia" w:cs="宋体" w:hint="eastAsia"/>
          <w:color w:val="000000"/>
          <w:kern w:val="0"/>
          <w:sz w:val="24"/>
          <w:szCs w:val="24"/>
        </w:rPr>
        <w:t>辅导员每学年的工作大体看总是重复着，容易出现工作倦怠，需要抱着积极乐观，学无止境的心态去提升与创新。比如针对毕业班党员实习、实践等难以按时参加支部活动的情况，她组织开展了线上微党课活动，每次活动群里发言均超过数百条，广大党员和积极分子的参与度大大提升，有一次回顾抗战历史有党员感慨：“除了珍惜现在，我们更要为祖国的富强贡献力量。”在组织学生活动时，周老师也会带领学生从各方面综合考虑进行策划。针对学院师范生的工作现状，策划了教师全能赛，这是一个既比赛又学习，各项能力积分考核的活动，是各位语文老师、班主任在校园里成为多面手的一次预热和培训，同学们参与的积极性非常高。</w:t>
      </w:r>
      <w:r>
        <w:rPr>
          <w:rFonts w:asciiTheme="minorEastAsia" w:hAnsiTheme="minorEastAsia" w:cs="宋体" w:hint="eastAsia"/>
          <w:color w:val="000000"/>
          <w:kern w:val="0"/>
          <w:sz w:val="24"/>
          <w:szCs w:val="24"/>
        </w:rPr>
        <w:t>做学生活动需要极大的耐心、</w:t>
      </w:r>
      <w:r w:rsidRPr="007D6A78">
        <w:rPr>
          <w:rFonts w:asciiTheme="minorEastAsia" w:hAnsiTheme="minorEastAsia" w:cs="宋体" w:hint="eastAsia"/>
          <w:color w:val="000000"/>
          <w:kern w:val="0"/>
          <w:sz w:val="24"/>
          <w:szCs w:val="24"/>
        </w:rPr>
        <w:t>细心与创新，学生干部每年都会更新，许多工作细节每年可能都要重复去传授，但是学生的努力与成果也会给辅导员的工作带来鼓舞与感动。</w:t>
      </w:r>
    </w:p>
    <w:p w:rsidR="00D45651" w:rsidRPr="007D6A78" w:rsidRDefault="00D45651" w:rsidP="00D45651">
      <w:pPr>
        <w:widowControl/>
        <w:shd w:val="clear" w:color="auto" w:fill="FFFFFF"/>
        <w:spacing w:before="75" w:after="75" w:line="480"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周礼老师</w:t>
      </w:r>
      <w:r w:rsidRPr="007D6A78">
        <w:rPr>
          <w:rFonts w:asciiTheme="minorEastAsia" w:hAnsiTheme="minorEastAsia" w:cs="宋体"/>
          <w:color w:val="000000"/>
          <w:kern w:val="0"/>
          <w:sz w:val="24"/>
          <w:szCs w:val="24"/>
        </w:rPr>
        <w:t>十分注重自身专业素养的拓展，曾参加全国高校辅导员骨干培训班、第四届大学生就业创业教育论坛、高校职业生涯规划指导教师专题培训班等等培训，</w:t>
      </w:r>
      <w:r w:rsidRPr="007D6A78">
        <w:rPr>
          <w:rFonts w:asciiTheme="minorEastAsia" w:hAnsiTheme="minorEastAsia" w:cs="宋体" w:hint="eastAsia"/>
          <w:color w:val="000000"/>
          <w:kern w:val="0"/>
          <w:sz w:val="24"/>
          <w:szCs w:val="24"/>
        </w:rPr>
        <w:t>考取了国家心理咨询师三级证书、创业实训（模拟公司）助理证书等。</w:t>
      </w:r>
      <w:r w:rsidRPr="007D6A78">
        <w:rPr>
          <w:rFonts w:asciiTheme="minorEastAsia" w:hAnsiTheme="minorEastAsia" w:cs="宋体"/>
          <w:color w:val="000000"/>
          <w:kern w:val="0"/>
          <w:sz w:val="24"/>
          <w:szCs w:val="24"/>
        </w:rPr>
        <w:t>2014年10月赴天津外国语大学参加第十八届全国外语外贸院校学生工作协作会，并作为辅导员组的召集人和发言人。周老师十分喜爱阅读，随身都会带本书，还开</w:t>
      </w:r>
      <w:r w:rsidRPr="007D6A78">
        <w:rPr>
          <w:rFonts w:asciiTheme="minorEastAsia" w:hAnsiTheme="minorEastAsia" w:cs="宋体"/>
          <w:color w:val="000000"/>
          <w:kern w:val="0"/>
          <w:sz w:val="24"/>
          <w:szCs w:val="24"/>
        </w:rPr>
        <w:lastRenderedPageBreak/>
        <w:t>过公选课《阅读的乐趣——中外图书导读》与同学们一起共读。辅导员岗位的锻炼让原本内向沉静的她也敢于当众发言，眼界与能力都得到了极大的锻炼。</w:t>
      </w:r>
    </w:p>
    <w:p w:rsidR="00D45651" w:rsidRPr="007D6A78" w:rsidRDefault="00D45651" w:rsidP="00D45651">
      <w:pPr>
        <w:widowControl/>
        <w:shd w:val="clear" w:color="auto" w:fill="FFFFFF"/>
        <w:spacing w:before="75" w:after="75" w:line="480" w:lineRule="auto"/>
        <w:jc w:val="left"/>
        <w:rPr>
          <w:rFonts w:asciiTheme="minorEastAsia" w:hAnsiTheme="minorEastAsia" w:cs="宋体"/>
          <w:b/>
          <w:color w:val="000000"/>
          <w:kern w:val="0"/>
          <w:sz w:val="24"/>
          <w:szCs w:val="24"/>
        </w:rPr>
      </w:pPr>
      <w:r w:rsidRPr="007D6A78">
        <w:rPr>
          <w:rFonts w:asciiTheme="minorEastAsia" w:hAnsiTheme="minorEastAsia" w:cs="宋体"/>
          <w:b/>
          <w:color w:val="000000"/>
          <w:kern w:val="0"/>
          <w:sz w:val="24"/>
          <w:szCs w:val="24"/>
        </w:rPr>
        <w:t>陪伴，是最长情的告白</w:t>
      </w:r>
    </w:p>
    <w:p w:rsidR="00D45651" w:rsidRPr="007D6A78" w:rsidRDefault="00D45651" w:rsidP="00D45651">
      <w:pPr>
        <w:widowControl/>
        <w:shd w:val="clear" w:color="auto" w:fill="FFFFFF"/>
        <w:spacing w:before="75" w:after="75" w:line="480" w:lineRule="auto"/>
        <w:ind w:firstLineChars="200" w:firstLine="480"/>
        <w:jc w:val="left"/>
        <w:rPr>
          <w:rFonts w:asciiTheme="minorEastAsia" w:hAnsiTheme="minorEastAsia" w:cs="宋体"/>
          <w:color w:val="000000"/>
          <w:kern w:val="0"/>
          <w:sz w:val="24"/>
          <w:szCs w:val="24"/>
        </w:rPr>
      </w:pPr>
      <w:r w:rsidRPr="007D6A78">
        <w:rPr>
          <w:rFonts w:asciiTheme="minorEastAsia" w:hAnsiTheme="minorEastAsia" w:cs="宋体"/>
          <w:color w:val="000000"/>
          <w:kern w:val="0"/>
          <w:sz w:val="24"/>
          <w:szCs w:val="24"/>
        </w:rPr>
        <w:t>周礼在本科与硕士学习期间都是在不同师范院校的人文学院就读，毕业工作进入</w:t>
      </w:r>
      <w:r>
        <w:rPr>
          <w:rFonts w:asciiTheme="minorEastAsia" w:hAnsiTheme="minorEastAsia" w:cs="宋体" w:hint="eastAsia"/>
          <w:color w:val="000000"/>
          <w:kern w:val="0"/>
          <w:sz w:val="24"/>
          <w:szCs w:val="24"/>
        </w:rPr>
        <w:t>本校的</w:t>
      </w:r>
      <w:r>
        <w:rPr>
          <w:rFonts w:asciiTheme="minorEastAsia" w:hAnsiTheme="minorEastAsia" w:cs="宋体"/>
          <w:color w:val="000000"/>
          <w:kern w:val="0"/>
          <w:sz w:val="24"/>
          <w:szCs w:val="24"/>
        </w:rPr>
        <w:t>人文学院</w:t>
      </w:r>
      <w:r w:rsidRPr="007D6A78">
        <w:rPr>
          <w:rFonts w:asciiTheme="minorEastAsia" w:hAnsiTheme="minorEastAsia" w:cs="宋体"/>
          <w:color w:val="000000"/>
          <w:kern w:val="0"/>
          <w:sz w:val="24"/>
          <w:szCs w:val="24"/>
        </w:rPr>
        <w:t>让她激动不已，因为</w:t>
      </w:r>
      <w:r>
        <w:rPr>
          <w:rFonts w:asciiTheme="minorEastAsia" w:hAnsiTheme="minorEastAsia" w:cs="宋体" w:hint="eastAsia"/>
          <w:color w:val="000000"/>
          <w:kern w:val="0"/>
          <w:sz w:val="24"/>
          <w:szCs w:val="24"/>
        </w:rPr>
        <w:t>“</w:t>
      </w:r>
      <w:r w:rsidRPr="007D6A78">
        <w:rPr>
          <w:rFonts w:asciiTheme="minorEastAsia" w:hAnsiTheme="minorEastAsia" w:cs="宋体"/>
          <w:color w:val="000000"/>
          <w:kern w:val="0"/>
          <w:sz w:val="24"/>
          <w:szCs w:val="24"/>
        </w:rPr>
        <w:t>人文</w:t>
      </w:r>
      <w:r>
        <w:rPr>
          <w:rFonts w:asciiTheme="minorEastAsia" w:hAnsiTheme="minorEastAsia" w:cs="宋体" w:hint="eastAsia"/>
          <w:color w:val="000000"/>
          <w:kern w:val="0"/>
          <w:sz w:val="24"/>
          <w:szCs w:val="24"/>
        </w:rPr>
        <w:t>”</w:t>
      </w:r>
      <w:r w:rsidRPr="007D6A78">
        <w:rPr>
          <w:rFonts w:asciiTheme="minorEastAsia" w:hAnsiTheme="minorEastAsia" w:cs="宋体"/>
          <w:color w:val="000000"/>
          <w:kern w:val="0"/>
          <w:sz w:val="24"/>
          <w:szCs w:val="24"/>
        </w:rPr>
        <w:t>两个字承载了</w:t>
      </w:r>
      <w:r>
        <w:rPr>
          <w:rFonts w:asciiTheme="minorEastAsia" w:hAnsiTheme="minorEastAsia" w:cs="宋体" w:hint="eastAsia"/>
          <w:color w:val="000000"/>
          <w:kern w:val="0"/>
          <w:sz w:val="24"/>
          <w:szCs w:val="24"/>
        </w:rPr>
        <w:t>她</w:t>
      </w:r>
      <w:r w:rsidRPr="007D6A78">
        <w:rPr>
          <w:rFonts w:asciiTheme="minorEastAsia" w:hAnsiTheme="minorEastAsia" w:cs="宋体"/>
          <w:color w:val="000000"/>
          <w:kern w:val="0"/>
          <w:sz w:val="24"/>
          <w:szCs w:val="24"/>
        </w:rPr>
        <w:t>太多超越工作本身的情怀。很长一段时间不论人文的学子参加何种比赛，周老师都会组织气势宏大的啦啦队高喊</w:t>
      </w:r>
      <w:r>
        <w:rPr>
          <w:rFonts w:asciiTheme="minorEastAsia" w:hAnsiTheme="minorEastAsia" w:cs="宋体" w:hint="eastAsia"/>
          <w:color w:val="000000"/>
          <w:kern w:val="0"/>
          <w:sz w:val="24"/>
          <w:szCs w:val="24"/>
        </w:rPr>
        <w:t>“</w:t>
      </w:r>
      <w:r w:rsidRPr="007D6A78">
        <w:rPr>
          <w:rFonts w:asciiTheme="minorEastAsia" w:hAnsiTheme="minorEastAsia" w:cs="宋体"/>
          <w:color w:val="000000"/>
          <w:kern w:val="0"/>
          <w:sz w:val="24"/>
          <w:szCs w:val="24"/>
        </w:rPr>
        <w:t>人文人文精彩绝伦</w:t>
      </w:r>
      <w:r>
        <w:rPr>
          <w:rFonts w:asciiTheme="minorEastAsia" w:hAnsiTheme="minorEastAsia" w:cs="宋体" w:hint="eastAsia"/>
          <w:color w:val="000000"/>
          <w:kern w:val="0"/>
          <w:sz w:val="24"/>
          <w:szCs w:val="24"/>
        </w:rPr>
        <w:t>”</w:t>
      </w:r>
      <w:r w:rsidRPr="007D6A78">
        <w:rPr>
          <w:rFonts w:asciiTheme="minorEastAsia" w:hAnsiTheme="minorEastAsia" w:cs="宋体"/>
          <w:color w:val="000000"/>
          <w:kern w:val="0"/>
          <w:sz w:val="24"/>
          <w:szCs w:val="24"/>
        </w:rPr>
        <w:t>的口号陪伴赛事，啦啦队的传统延续着，感动了无数的师生。</w:t>
      </w:r>
      <w:r>
        <w:rPr>
          <w:rFonts w:asciiTheme="minorEastAsia" w:hAnsiTheme="minorEastAsia" w:cs="宋体" w:hint="eastAsia"/>
          <w:color w:val="000000"/>
          <w:kern w:val="0"/>
          <w:sz w:val="24"/>
          <w:szCs w:val="24"/>
        </w:rPr>
        <w:t>虽然</w:t>
      </w:r>
      <w:r w:rsidRPr="007D6A78">
        <w:rPr>
          <w:rFonts w:asciiTheme="minorEastAsia" w:hAnsiTheme="minorEastAsia" w:cs="宋体"/>
          <w:color w:val="000000"/>
          <w:kern w:val="0"/>
          <w:sz w:val="24"/>
          <w:szCs w:val="24"/>
        </w:rPr>
        <w:t>中文学院的学子每年收获各类奖状奖杯上都没有周老师的名字，但是她就像是一个安心的存在，陪伴着他们到处征战。她也鼓励学生认识到参赛获奖并不是唯一目的，更重要的是享受比赛的过程，珍惜自己努力付出的每一份汗水和成果。</w:t>
      </w:r>
    </w:p>
    <w:p w:rsidR="00D45651" w:rsidRPr="007D6A78" w:rsidRDefault="00D45651" w:rsidP="00D45651">
      <w:pPr>
        <w:widowControl/>
        <w:shd w:val="clear" w:color="auto" w:fill="FFFFFF"/>
        <w:spacing w:before="75" w:after="75" w:line="480" w:lineRule="auto"/>
        <w:ind w:firstLineChars="200" w:firstLine="480"/>
        <w:jc w:val="left"/>
        <w:rPr>
          <w:rFonts w:asciiTheme="minorEastAsia" w:hAnsiTheme="minorEastAsia" w:cs="宋体"/>
          <w:color w:val="000000"/>
          <w:kern w:val="0"/>
          <w:sz w:val="24"/>
          <w:szCs w:val="24"/>
        </w:rPr>
      </w:pPr>
      <w:r w:rsidRPr="007D6A78">
        <w:rPr>
          <w:rFonts w:asciiTheme="minorEastAsia" w:hAnsiTheme="minorEastAsia" w:cs="宋体"/>
          <w:color w:val="000000"/>
          <w:kern w:val="0"/>
          <w:sz w:val="24"/>
          <w:szCs w:val="24"/>
        </w:rPr>
        <w:t>在中文学院工作了将近九年，周老师的记忆和电脑都像是一个长情的数据库，老师和同学们都习惯于来咨询和查找各类材料和信息。就算是别的年级的学生，问起来周老师也往往能说出几句情况来。</w:t>
      </w:r>
      <w:r w:rsidRPr="007D6A78">
        <w:rPr>
          <w:rFonts w:asciiTheme="minorEastAsia" w:hAnsiTheme="minorEastAsia" w:cs="宋体" w:hint="eastAsia"/>
          <w:color w:val="000000"/>
          <w:kern w:val="0"/>
          <w:sz w:val="24"/>
          <w:szCs w:val="24"/>
        </w:rPr>
        <w:t>说起周礼，认识的同事们都知道，她是一位一心守在学生工作岗位上的辅导员，就像她自己说的</w:t>
      </w:r>
      <w:r>
        <w:rPr>
          <w:rFonts w:asciiTheme="minorEastAsia" w:hAnsiTheme="minorEastAsia" w:cs="宋体" w:hint="eastAsia"/>
          <w:color w:val="000000"/>
          <w:kern w:val="0"/>
          <w:sz w:val="24"/>
          <w:szCs w:val="24"/>
        </w:rPr>
        <w:t>“</w:t>
      </w:r>
      <w:r w:rsidRPr="007D6A78">
        <w:rPr>
          <w:rFonts w:asciiTheme="minorEastAsia" w:hAnsiTheme="minorEastAsia" w:cs="宋体"/>
          <w:color w:val="000000"/>
          <w:kern w:val="0"/>
          <w:sz w:val="24"/>
          <w:szCs w:val="24"/>
        </w:rPr>
        <w:t>我也不知道还有什么工作比学生工作更适合我。</w:t>
      </w:r>
      <w:r>
        <w:rPr>
          <w:rFonts w:asciiTheme="minorEastAsia" w:hAnsiTheme="minorEastAsia" w:cs="宋体" w:hint="eastAsia"/>
          <w:color w:val="000000"/>
          <w:kern w:val="0"/>
          <w:sz w:val="24"/>
          <w:szCs w:val="24"/>
        </w:rPr>
        <w:t>”</w:t>
      </w:r>
    </w:p>
    <w:p w:rsidR="00D45651" w:rsidRPr="007D6A78" w:rsidRDefault="00D45651" w:rsidP="00D45651">
      <w:pPr>
        <w:widowControl/>
        <w:shd w:val="clear" w:color="auto" w:fill="FFFFFF"/>
        <w:spacing w:before="75" w:after="75" w:line="480" w:lineRule="auto"/>
        <w:jc w:val="left"/>
        <w:rPr>
          <w:rFonts w:asciiTheme="minorEastAsia" w:hAnsiTheme="minorEastAsia" w:cs="宋体"/>
          <w:color w:val="000000"/>
          <w:kern w:val="0"/>
          <w:sz w:val="24"/>
          <w:szCs w:val="24"/>
        </w:rPr>
      </w:pPr>
      <w:r w:rsidRPr="007D6A78">
        <w:rPr>
          <w:rFonts w:asciiTheme="minorEastAsia" w:hAnsiTheme="minorEastAsia" w:cs="宋体" w:hint="eastAsia"/>
          <w:color w:val="000000"/>
          <w:kern w:val="0"/>
          <w:sz w:val="24"/>
          <w:szCs w:val="24"/>
        </w:rPr>
        <w:t> </w:t>
      </w:r>
    </w:p>
    <w:p w:rsidR="00D45651" w:rsidRPr="007D6A78" w:rsidRDefault="00D45651" w:rsidP="00D45651">
      <w:pPr>
        <w:widowControl/>
        <w:shd w:val="clear" w:color="auto" w:fill="FFFFFF"/>
        <w:spacing w:before="75" w:after="75" w:line="480" w:lineRule="auto"/>
        <w:jc w:val="right"/>
        <w:rPr>
          <w:rFonts w:asciiTheme="minorEastAsia" w:hAnsiTheme="minorEastAsia" w:cs="宋体"/>
          <w:color w:val="000000"/>
          <w:kern w:val="0"/>
          <w:sz w:val="24"/>
          <w:szCs w:val="24"/>
        </w:rPr>
      </w:pPr>
      <w:r w:rsidRPr="007D6A78">
        <w:rPr>
          <w:rFonts w:asciiTheme="minorEastAsia" w:hAnsiTheme="minorEastAsia" w:cs="宋体" w:hint="eastAsia"/>
          <w:color w:val="000000"/>
          <w:kern w:val="0"/>
          <w:sz w:val="24"/>
          <w:szCs w:val="24"/>
        </w:rPr>
        <w:t>二○一六年六月</w:t>
      </w:r>
      <w:r>
        <w:rPr>
          <w:rFonts w:asciiTheme="minorEastAsia" w:hAnsiTheme="minorEastAsia" w:cs="宋体" w:hint="eastAsia"/>
          <w:color w:val="000000"/>
          <w:kern w:val="0"/>
          <w:sz w:val="24"/>
          <w:szCs w:val="24"/>
        </w:rPr>
        <w:t>七</w:t>
      </w:r>
      <w:r w:rsidRPr="007D6A78">
        <w:rPr>
          <w:rFonts w:asciiTheme="minorEastAsia" w:hAnsiTheme="minorEastAsia" w:cs="宋体" w:hint="eastAsia"/>
          <w:color w:val="000000"/>
          <w:kern w:val="0"/>
          <w:sz w:val="24"/>
          <w:szCs w:val="24"/>
        </w:rPr>
        <w:t>日</w:t>
      </w:r>
    </w:p>
    <w:p w:rsidR="00D45651" w:rsidRPr="00D64645" w:rsidRDefault="00D45651">
      <w:pPr>
        <w:rPr>
          <w:rFonts w:ascii="楷体" w:eastAsia="楷体" w:hAnsi="楷体"/>
          <w:sz w:val="28"/>
          <w:szCs w:val="28"/>
        </w:rPr>
      </w:pPr>
    </w:p>
    <w:sectPr w:rsidR="00D45651" w:rsidRPr="00D64645" w:rsidSect="007F4E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58D" w:rsidRDefault="0014758D" w:rsidP="00BF7B82">
      <w:r>
        <w:separator/>
      </w:r>
    </w:p>
  </w:endnote>
  <w:endnote w:type="continuationSeparator" w:id="1">
    <w:p w:rsidR="0014758D" w:rsidRDefault="0014758D" w:rsidP="00BF7B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58D" w:rsidRDefault="0014758D" w:rsidP="00BF7B82">
      <w:r>
        <w:separator/>
      </w:r>
    </w:p>
  </w:footnote>
  <w:footnote w:type="continuationSeparator" w:id="1">
    <w:p w:rsidR="0014758D" w:rsidRDefault="0014758D" w:rsidP="00BF7B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4645"/>
    <w:rsid w:val="0014758D"/>
    <w:rsid w:val="007F4EF7"/>
    <w:rsid w:val="00BF7B82"/>
    <w:rsid w:val="00D45651"/>
    <w:rsid w:val="00D64645"/>
    <w:rsid w:val="00F07B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E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46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BF7B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F7B82"/>
    <w:rPr>
      <w:sz w:val="18"/>
      <w:szCs w:val="18"/>
    </w:rPr>
  </w:style>
  <w:style w:type="paragraph" w:styleId="a5">
    <w:name w:val="footer"/>
    <w:basedOn w:val="a"/>
    <w:link w:val="Char0"/>
    <w:uiPriority w:val="99"/>
    <w:semiHidden/>
    <w:unhideWhenUsed/>
    <w:rsid w:val="00BF7B8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F7B8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4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128F1-CD7C-42D1-BEBC-489F1D3AC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340</Words>
  <Characters>1939</Characters>
  <Application>Microsoft Office Word</Application>
  <DocSecurity>0</DocSecurity>
  <Lines>16</Lines>
  <Paragraphs>4</Paragraphs>
  <ScaleCrop>false</ScaleCrop>
  <Company>Microsoft</Company>
  <LinksUpToDate>false</LinksUpToDate>
  <CharactersWithSpaces>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c:creator>
  <cp:lastModifiedBy>dell</cp:lastModifiedBy>
  <cp:revision>2</cp:revision>
  <dcterms:created xsi:type="dcterms:W3CDTF">2016-06-07T08:00:00Z</dcterms:created>
  <dcterms:modified xsi:type="dcterms:W3CDTF">2016-06-08T00:01:00Z</dcterms:modified>
</cp:coreProperties>
</file>